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Lines="20" w:line="300" w:lineRule="exact"/>
        <w:ind w:right="560"/>
        <w:textAlignment w:val="baseline"/>
        <w:rPr>
          <w:rFonts w:hint="default" w:ascii="黑体" w:hAnsi="黑体" w:eastAsia="黑体"/>
          <w:sz w:val="28"/>
          <w:szCs w:val="28"/>
        </w:rPr>
      </w:pPr>
      <w:r>
        <w:rPr>
          <w:rFonts w:ascii="黑体" w:hAnsi="黑体" w:eastAsia="黑体"/>
          <w:sz w:val="28"/>
          <w:szCs w:val="28"/>
        </w:rPr>
        <w:t>附件1</w:t>
      </w:r>
    </w:p>
    <w:p>
      <w:pPr>
        <w:spacing w:beforeLines="50" w:afterLines="50" w:line="440" w:lineRule="exact"/>
        <w:jc w:val="center"/>
        <w:rPr>
          <w:rFonts w:hint="default" w:hAnsi="宋体"/>
          <w:sz w:val="24"/>
          <w:szCs w:val="24"/>
        </w:rPr>
      </w:pPr>
      <w:r>
        <w:rPr>
          <w:b/>
          <w:bCs/>
          <w:sz w:val="32"/>
          <w:szCs w:val="32"/>
        </w:rPr>
        <w:t>湖南农业大学东方科技学院简介</w:t>
      </w:r>
    </w:p>
    <w:p>
      <w:pPr>
        <w:spacing w:line="500" w:lineRule="exact"/>
        <w:ind w:firstLine="480" w:firstLineChars="200"/>
        <w:rPr>
          <w:rFonts w:hint="default" w:hAnsi="宋体"/>
          <w:sz w:val="24"/>
          <w:szCs w:val="24"/>
        </w:rPr>
      </w:pPr>
      <w:r>
        <w:rPr>
          <w:rFonts w:hAnsi="宋体"/>
          <w:sz w:val="24"/>
          <w:szCs w:val="24"/>
        </w:rPr>
        <w:t>湖南农业大学东方科技学院始建于</w:t>
      </w:r>
      <w:r>
        <w:rPr>
          <w:sz w:val="24"/>
          <w:szCs w:val="24"/>
        </w:rPr>
        <w:t>2002</w:t>
      </w:r>
      <w:r>
        <w:rPr>
          <w:rFonts w:hAnsi="宋体"/>
          <w:sz w:val="24"/>
          <w:szCs w:val="24"/>
        </w:rPr>
        <w:t>年，是由湖南农业大学举办、国家教育部首批确认的全日制本科独立学院。学院坐落于历史文化名城</w:t>
      </w:r>
      <w:r>
        <w:rPr>
          <w:sz w:val="24"/>
          <w:szCs w:val="24"/>
        </w:rPr>
        <w:t>——</w:t>
      </w:r>
      <w:r>
        <w:rPr>
          <w:rFonts w:hAnsi="宋体"/>
          <w:sz w:val="24"/>
          <w:szCs w:val="24"/>
        </w:rPr>
        <w:t>长沙，占地面积</w:t>
      </w:r>
      <w:r>
        <w:rPr>
          <w:sz w:val="24"/>
          <w:szCs w:val="24"/>
        </w:rPr>
        <w:t>528</w:t>
      </w:r>
      <w:r>
        <w:rPr>
          <w:rFonts w:hAnsi="宋体"/>
          <w:sz w:val="24"/>
          <w:szCs w:val="24"/>
        </w:rPr>
        <w:t>亩，紧邻母体学校</w:t>
      </w:r>
      <w:r>
        <w:rPr>
          <w:sz w:val="24"/>
          <w:szCs w:val="24"/>
        </w:rPr>
        <w:t>——</w:t>
      </w:r>
      <w:r>
        <w:rPr>
          <w:rFonts w:hAnsi="宋体"/>
          <w:sz w:val="24"/>
          <w:szCs w:val="24"/>
        </w:rPr>
        <w:t>湖南农业大学，校园环境优美、设施先进、交通便利，距离飞机场、高铁站、汽车站均只需</w:t>
      </w:r>
      <w:r>
        <w:rPr>
          <w:sz w:val="24"/>
          <w:szCs w:val="24"/>
        </w:rPr>
        <w:t>15</w:t>
      </w:r>
      <w:r>
        <w:rPr>
          <w:rFonts w:hAnsi="宋体"/>
          <w:sz w:val="24"/>
          <w:szCs w:val="24"/>
        </w:rPr>
        <w:t>分钟车程。</w:t>
      </w:r>
    </w:p>
    <w:p>
      <w:pPr>
        <w:spacing w:line="500" w:lineRule="exact"/>
        <w:ind w:firstLine="480" w:firstLineChars="200"/>
        <w:rPr>
          <w:rFonts w:hint="default"/>
          <w:sz w:val="24"/>
          <w:szCs w:val="24"/>
        </w:rPr>
      </w:pPr>
      <w:r>
        <w:rPr>
          <w:rFonts w:hAnsi="宋体"/>
          <w:sz w:val="24"/>
          <w:szCs w:val="24"/>
        </w:rPr>
        <w:t>学院秉承</w:t>
      </w:r>
      <w:r>
        <w:rPr>
          <w:sz w:val="24"/>
          <w:szCs w:val="24"/>
        </w:rPr>
        <w:t>“</w:t>
      </w:r>
      <w:r>
        <w:rPr>
          <w:rFonts w:hAnsi="宋体"/>
          <w:sz w:val="24"/>
          <w:szCs w:val="24"/>
        </w:rPr>
        <w:t>励能、笃行、知新、致远</w:t>
      </w:r>
      <w:r>
        <w:rPr>
          <w:sz w:val="24"/>
          <w:szCs w:val="24"/>
        </w:rPr>
        <w:t>”</w:t>
      </w:r>
      <w:r>
        <w:rPr>
          <w:rFonts w:hAnsi="宋体"/>
          <w:sz w:val="24"/>
          <w:szCs w:val="24"/>
        </w:rPr>
        <w:t>的院训，坚持应用型人才培养目标，改革创新，砥砺奋斗，办学实力不断提升，先后获得</w:t>
      </w:r>
      <w:r>
        <w:rPr>
          <w:sz w:val="24"/>
          <w:szCs w:val="24"/>
        </w:rPr>
        <w:t>“</w:t>
      </w:r>
      <w:r>
        <w:rPr>
          <w:rFonts w:hAnsi="宋体"/>
          <w:sz w:val="24"/>
          <w:szCs w:val="24"/>
        </w:rPr>
        <w:t>全国先进独立学院</w:t>
      </w:r>
      <w:r>
        <w:rPr>
          <w:sz w:val="24"/>
          <w:szCs w:val="24"/>
        </w:rPr>
        <w:t>”</w:t>
      </w:r>
      <w:r>
        <w:rPr>
          <w:rFonts w:hAnsi="宋体"/>
          <w:sz w:val="24"/>
          <w:szCs w:val="24"/>
        </w:rPr>
        <w:t>、“全国创建平安校园示范学校</w:t>
      </w:r>
      <w:r>
        <w:rPr>
          <w:sz w:val="24"/>
          <w:szCs w:val="24"/>
        </w:rPr>
        <w:t>”、</w:t>
      </w:r>
      <w:r>
        <w:rPr>
          <w:rFonts w:hAnsi="宋体"/>
          <w:sz w:val="24"/>
          <w:szCs w:val="24"/>
        </w:rPr>
        <w:t>“全国素质教育示范院校</w:t>
      </w:r>
      <w:r>
        <w:rPr>
          <w:sz w:val="24"/>
          <w:szCs w:val="24"/>
        </w:rPr>
        <w:t>”</w:t>
      </w:r>
      <w:r>
        <w:rPr>
          <w:rFonts w:hAnsi="宋体"/>
          <w:sz w:val="24"/>
          <w:szCs w:val="24"/>
        </w:rPr>
        <w:t>、</w:t>
      </w:r>
      <w:r>
        <w:rPr>
          <w:sz w:val="24"/>
          <w:szCs w:val="24"/>
        </w:rPr>
        <w:t>“</w:t>
      </w:r>
      <w:r>
        <w:rPr>
          <w:rFonts w:hAnsi="宋体"/>
          <w:sz w:val="24"/>
          <w:szCs w:val="24"/>
        </w:rPr>
        <w:t>全国教育教学管理示范院校</w:t>
      </w:r>
      <w:r>
        <w:rPr>
          <w:sz w:val="24"/>
          <w:szCs w:val="24"/>
        </w:rPr>
        <w:t>”</w:t>
      </w:r>
      <w:r>
        <w:rPr>
          <w:rFonts w:hAnsi="宋体"/>
          <w:sz w:val="24"/>
          <w:szCs w:val="24"/>
        </w:rPr>
        <w:t>、</w:t>
      </w:r>
      <w:r>
        <w:rPr>
          <w:sz w:val="24"/>
          <w:szCs w:val="24"/>
        </w:rPr>
        <w:t>“</w:t>
      </w:r>
      <w:r>
        <w:rPr>
          <w:rFonts w:hAnsi="宋体"/>
          <w:sz w:val="24"/>
          <w:szCs w:val="24"/>
        </w:rPr>
        <w:t>湖南省高校先进基层党组织</w:t>
      </w:r>
      <w:r>
        <w:rPr>
          <w:sz w:val="24"/>
          <w:szCs w:val="24"/>
        </w:rPr>
        <w:t>”</w:t>
      </w:r>
      <w:r>
        <w:rPr>
          <w:rFonts w:hAnsi="宋体"/>
          <w:sz w:val="24"/>
          <w:szCs w:val="24"/>
        </w:rPr>
        <w:t>、</w:t>
      </w:r>
      <w:r>
        <w:rPr>
          <w:sz w:val="24"/>
          <w:szCs w:val="24"/>
        </w:rPr>
        <w:t>“</w:t>
      </w:r>
      <w:r>
        <w:rPr>
          <w:rFonts w:hAnsi="宋体"/>
          <w:sz w:val="24"/>
          <w:szCs w:val="24"/>
        </w:rPr>
        <w:t>湖南省普通高校毕业生就业工作优秀单位</w:t>
      </w:r>
      <w:r>
        <w:rPr>
          <w:sz w:val="24"/>
          <w:szCs w:val="24"/>
        </w:rPr>
        <w:t>”</w:t>
      </w:r>
      <w:r>
        <w:rPr>
          <w:rFonts w:hAnsi="宋体"/>
          <w:sz w:val="24"/>
          <w:szCs w:val="24"/>
        </w:rPr>
        <w:t>等殊荣，现为中国独立学院协作会副理事长单位和全国民办本科高校协作会副会长单位。</w:t>
      </w:r>
    </w:p>
    <w:p>
      <w:pPr>
        <w:spacing w:line="500" w:lineRule="exact"/>
        <w:ind w:firstLine="480" w:firstLineChars="200"/>
        <w:rPr>
          <w:rFonts w:hint="default"/>
          <w:sz w:val="24"/>
          <w:szCs w:val="24"/>
        </w:rPr>
      </w:pPr>
      <w:r>
        <w:rPr>
          <w:rFonts w:hAnsi="宋体"/>
          <w:sz w:val="24"/>
          <w:szCs w:val="24"/>
        </w:rPr>
        <w:t>学院充分共享母体学校百余年的办学积淀和学术氛围，现有在籍学生5900余人，设有经济管理学部、理工学部、人文社会科学学部、生命科学学部和公共课部，下设</w:t>
      </w:r>
      <w:r>
        <w:rPr>
          <w:sz w:val="24"/>
          <w:szCs w:val="24"/>
        </w:rPr>
        <w:t>16</w:t>
      </w:r>
      <w:r>
        <w:rPr>
          <w:rFonts w:hAnsi="宋体"/>
          <w:sz w:val="24"/>
          <w:szCs w:val="24"/>
        </w:rPr>
        <w:t>个教学系，依托母体学校的优势学科，紧跟市场需求开设本科专业</w:t>
      </w:r>
      <w:r>
        <w:rPr>
          <w:sz w:val="24"/>
          <w:szCs w:val="24"/>
        </w:rPr>
        <w:t>38</w:t>
      </w:r>
      <w:r>
        <w:rPr>
          <w:rFonts w:hAnsi="宋体"/>
          <w:sz w:val="24"/>
          <w:szCs w:val="24"/>
        </w:rPr>
        <w:t>个，其中特色专业</w:t>
      </w:r>
      <w:r>
        <w:rPr>
          <w:sz w:val="24"/>
          <w:szCs w:val="24"/>
        </w:rPr>
        <w:t>8</w:t>
      </w:r>
      <w:r>
        <w:rPr>
          <w:rFonts w:hAnsi="宋体"/>
          <w:sz w:val="24"/>
          <w:szCs w:val="24"/>
        </w:rPr>
        <w:t>个。学院师资力量雄厚，拥有全国优秀教师、省级优秀教师、省级教学能手、省新世纪</w:t>
      </w:r>
      <w:r>
        <w:rPr>
          <w:sz w:val="24"/>
          <w:szCs w:val="24"/>
        </w:rPr>
        <w:t>121</w:t>
      </w:r>
      <w:r>
        <w:rPr>
          <w:rFonts w:hAnsi="宋体"/>
          <w:sz w:val="24"/>
          <w:szCs w:val="24"/>
        </w:rPr>
        <w:t>人才工程等一批高素质人才。</w:t>
      </w:r>
    </w:p>
    <w:p>
      <w:pPr>
        <w:spacing w:line="500" w:lineRule="exact"/>
        <w:ind w:firstLine="480" w:firstLineChars="200"/>
        <w:jc w:val="left"/>
        <w:rPr>
          <w:rFonts w:hint="default" w:hAnsi="宋体"/>
          <w:sz w:val="24"/>
          <w:szCs w:val="24"/>
        </w:rPr>
      </w:pPr>
      <w:r>
        <w:rPr>
          <w:rFonts w:hAnsi="宋体"/>
          <w:sz w:val="24"/>
          <w:szCs w:val="24"/>
        </w:rPr>
        <w:t>近年来，学院通过强化顶层设计、优化教育教学、深化实践培养，不断提升人才培养质量，取得显著成效。</w:t>
      </w:r>
      <w:r>
        <w:rPr>
          <w:sz w:val="24"/>
          <w:szCs w:val="24"/>
        </w:rPr>
        <w:t>近三年</w:t>
      </w:r>
      <w:r>
        <w:rPr>
          <w:rFonts w:hAnsi="宋体"/>
          <w:sz w:val="24"/>
          <w:szCs w:val="24"/>
        </w:rPr>
        <w:t>，相继获得全国大学生电子商务</w:t>
      </w:r>
      <w:r>
        <w:rPr>
          <w:sz w:val="24"/>
          <w:szCs w:val="24"/>
        </w:rPr>
        <w:t>“</w:t>
      </w:r>
      <w:r>
        <w:rPr>
          <w:rFonts w:hAnsi="宋体"/>
          <w:sz w:val="24"/>
          <w:szCs w:val="24"/>
        </w:rPr>
        <w:t>创新、创意及创业</w:t>
      </w:r>
      <w:r>
        <w:rPr>
          <w:sz w:val="24"/>
          <w:szCs w:val="24"/>
        </w:rPr>
        <w:t>”</w:t>
      </w:r>
      <w:r>
        <w:rPr>
          <w:rFonts w:hAnsi="宋体"/>
          <w:sz w:val="24"/>
          <w:szCs w:val="24"/>
        </w:rPr>
        <w:t>总决赛一等奖、中国大学生服务外包创新创业大赛一等奖、全国大学生艺术展演一等奖、全国高校校园文化优秀成果二等奖等国家级奖励28项，全国英语演讲大赛湖南赛区一等奖、湖南省</w:t>
      </w:r>
      <w:r>
        <w:rPr>
          <w:sz w:val="24"/>
          <w:szCs w:val="24"/>
        </w:rPr>
        <w:t>“</w:t>
      </w:r>
      <w:r>
        <w:rPr>
          <w:rFonts w:hAnsi="宋体"/>
          <w:sz w:val="24"/>
          <w:szCs w:val="24"/>
        </w:rPr>
        <w:t>互联网+</w:t>
      </w:r>
      <w:r>
        <w:rPr>
          <w:sz w:val="24"/>
          <w:szCs w:val="24"/>
        </w:rPr>
        <w:t>”大学生创新创业大赛二等奖</w:t>
      </w:r>
      <w:r>
        <w:rPr>
          <w:rFonts w:hAnsi="宋体"/>
          <w:sz w:val="24"/>
          <w:szCs w:val="24"/>
        </w:rPr>
        <w:t>等省级荣誉163项；学院2018届毕业生考研率达到13.01%，居全省独立学院首位。</w:t>
      </w:r>
    </w:p>
    <w:p>
      <w:pPr>
        <w:spacing w:line="500" w:lineRule="exact"/>
        <w:ind w:firstLine="480" w:firstLineChars="200"/>
        <w:rPr>
          <w:rFonts w:hint="default"/>
          <w:sz w:val="24"/>
          <w:szCs w:val="24"/>
        </w:rPr>
      </w:pPr>
      <w:r>
        <w:rPr>
          <w:rFonts w:hAnsi="宋体"/>
          <w:sz w:val="24"/>
          <w:szCs w:val="24"/>
        </w:rPr>
        <w:t>面对新时代、新机遇，学院将坚持“共享发展、内涵发展、创新发展、转型发展”理念，与时俱进，开拓创新，凝练特色，打造品牌，把学院建设成为省内一流、全国有影响力的独立学院！</w:t>
      </w:r>
    </w:p>
    <w:p>
      <w:pPr>
        <w:rPr>
          <w:rFonts w:hint="default"/>
        </w:rPr>
      </w:pPr>
      <w:bookmarkStart w:id="0" w:name="_GoBack"/>
      <w:bookmarkEnd w:id="0"/>
    </w:p>
    <w:sectPr>
      <w:headerReference r:id="rId3" w:type="default"/>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6287"/>
    <w:rsid w:val="0002375B"/>
    <w:rsid w:val="000D5B31"/>
    <w:rsid w:val="000E04B4"/>
    <w:rsid w:val="00142D96"/>
    <w:rsid w:val="001467D8"/>
    <w:rsid w:val="001B5E78"/>
    <w:rsid w:val="001C4EB1"/>
    <w:rsid w:val="001D5897"/>
    <w:rsid w:val="002D0FDD"/>
    <w:rsid w:val="00530F8D"/>
    <w:rsid w:val="007762AF"/>
    <w:rsid w:val="00786ABF"/>
    <w:rsid w:val="0087749F"/>
    <w:rsid w:val="00900343"/>
    <w:rsid w:val="00976169"/>
    <w:rsid w:val="009A4D47"/>
    <w:rsid w:val="009B3EF3"/>
    <w:rsid w:val="009B6287"/>
    <w:rsid w:val="00A04BAA"/>
    <w:rsid w:val="00A87D4E"/>
    <w:rsid w:val="00AA3031"/>
    <w:rsid w:val="00B063AD"/>
    <w:rsid w:val="00B208A8"/>
    <w:rsid w:val="00B57F64"/>
    <w:rsid w:val="00BE3D3D"/>
    <w:rsid w:val="00C20862"/>
    <w:rsid w:val="00C30A99"/>
    <w:rsid w:val="00CF3006"/>
    <w:rsid w:val="00DC5591"/>
    <w:rsid w:val="00E31CCB"/>
    <w:rsid w:val="00E32613"/>
    <w:rsid w:val="00E9009F"/>
    <w:rsid w:val="00F22131"/>
    <w:rsid w:val="00FE634F"/>
    <w:rsid w:val="01103FBE"/>
    <w:rsid w:val="01133E59"/>
    <w:rsid w:val="027E003F"/>
    <w:rsid w:val="044E1AF3"/>
    <w:rsid w:val="04925858"/>
    <w:rsid w:val="0584343C"/>
    <w:rsid w:val="066D53AE"/>
    <w:rsid w:val="068D5D58"/>
    <w:rsid w:val="08C919CC"/>
    <w:rsid w:val="09744441"/>
    <w:rsid w:val="0B7F3B76"/>
    <w:rsid w:val="0B8244EE"/>
    <w:rsid w:val="0C204552"/>
    <w:rsid w:val="0C751C03"/>
    <w:rsid w:val="0D660D19"/>
    <w:rsid w:val="0D842C28"/>
    <w:rsid w:val="0EDC6744"/>
    <w:rsid w:val="0EEF6ECB"/>
    <w:rsid w:val="0EF12556"/>
    <w:rsid w:val="1094799F"/>
    <w:rsid w:val="10FF5181"/>
    <w:rsid w:val="11E439A1"/>
    <w:rsid w:val="12057D56"/>
    <w:rsid w:val="13516129"/>
    <w:rsid w:val="136E5E7F"/>
    <w:rsid w:val="13BD68DA"/>
    <w:rsid w:val="14E94BA9"/>
    <w:rsid w:val="151E0220"/>
    <w:rsid w:val="15561609"/>
    <w:rsid w:val="16B77E85"/>
    <w:rsid w:val="16FE34FA"/>
    <w:rsid w:val="17517744"/>
    <w:rsid w:val="17C75975"/>
    <w:rsid w:val="17E4506E"/>
    <w:rsid w:val="1928410C"/>
    <w:rsid w:val="1A063ED1"/>
    <w:rsid w:val="1A294FFF"/>
    <w:rsid w:val="1D7E4DF0"/>
    <w:rsid w:val="1E036002"/>
    <w:rsid w:val="1E38704D"/>
    <w:rsid w:val="1F0B3970"/>
    <w:rsid w:val="212270D3"/>
    <w:rsid w:val="21E44DEC"/>
    <w:rsid w:val="21F260EF"/>
    <w:rsid w:val="222B14F8"/>
    <w:rsid w:val="24F5216A"/>
    <w:rsid w:val="258C2D33"/>
    <w:rsid w:val="25A23BAD"/>
    <w:rsid w:val="25DE14F9"/>
    <w:rsid w:val="268A6EBF"/>
    <w:rsid w:val="27A52C0F"/>
    <w:rsid w:val="28EE78F4"/>
    <w:rsid w:val="293B708E"/>
    <w:rsid w:val="2BBA4E98"/>
    <w:rsid w:val="2C3F2F2F"/>
    <w:rsid w:val="2CEA48E5"/>
    <w:rsid w:val="2D4459DE"/>
    <w:rsid w:val="2E726DC3"/>
    <w:rsid w:val="2E9B161E"/>
    <w:rsid w:val="2F8D74BB"/>
    <w:rsid w:val="2FB45B8B"/>
    <w:rsid w:val="30FF25CE"/>
    <w:rsid w:val="31610A38"/>
    <w:rsid w:val="32401898"/>
    <w:rsid w:val="32E27E2D"/>
    <w:rsid w:val="347847D1"/>
    <w:rsid w:val="349C7BD8"/>
    <w:rsid w:val="35081822"/>
    <w:rsid w:val="35144E3E"/>
    <w:rsid w:val="352E20D3"/>
    <w:rsid w:val="3537586B"/>
    <w:rsid w:val="35863409"/>
    <w:rsid w:val="35F85A54"/>
    <w:rsid w:val="36A620E5"/>
    <w:rsid w:val="36C637C9"/>
    <w:rsid w:val="379F3700"/>
    <w:rsid w:val="37AA59A0"/>
    <w:rsid w:val="37CF0D91"/>
    <w:rsid w:val="3860577F"/>
    <w:rsid w:val="38890228"/>
    <w:rsid w:val="398B1B06"/>
    <w:rsid w:val="3A195587"/>
    <w:rsid w:val="3AE542AB"/>
    <w:rsid w:val="3B7D3CC4"/>
    <w:rsid w:val="3CC05CAD"/>
    <w:rsid w:val="3D126BAB"/>
    <w:rsid w:val="3F6F213F"/>
    <w:rsid w:val="409B65F0"/>
    <w:rsid w:val="40E172B7"/>
    <w:rsid w:val="42B906A9"/>
    <w:rsid w:val="43BE046C"/>
    <w:rsid w:val="43D84758"/>
    <w:rsid w:val="44813FA6"/>
    <w:rsid w:val="48665B4B"/>
    <w:rsid w:val="493A1077"/>
    <w:rsid w:val="493A62C0"/>
    <w:rsid w:val="49F35C99"/>
    <w:rsid w:val="49F539C4"/>
    <w:rsid w:val="4A0C7F5D"/>
    <w:rsid w:val="4AB600B0"/>
    <w:rsid w:val="4BE11A8F"/>
    <w:rsid w:val="4D351122"/>
    <w:rsid w:val="4DEF2E37"/>
    <w:rsid w:val="4EB340B2"/>
    <w:rsid w:val="5051523D"/>
    <w:rsid w:val="506964F3"/>
    <w:rsid w:val="51C56872"/>
    <w:rsid w:val="54061346"/>
    <w:rsid w:val="544D3357"/>
    <w:rsid w:val="554D79CA"/>
    <w:rsid w:val="563302D6"/>
    <w:rsid w:val="56465E70"/>
    <w:rsid w:val="57AD4007"/>
    <w:rsid w:val="59940CE2"/>
    <w:rsid w:val="59AB47A7"/>
    <w:rsid w:val="59FE2DAF"/>
    <w:rsid w:val="5AB52999"/>
    <w:rsid w:val="5ABD616D"/>
    <w:rsid w:val="5AE828F7"/>
    <w:rsid w:val="5B0E0FCD"/>
    <w:rsid w:val="5B104142"/>
    <w:rsid w:val="5C2E0C04"/>
    <w:rsid w:val="5C7E7EA7"/>
    <w:rsid w:val="5CC9003E"/>
    <w:rsid w:val="5CF53A24"/>
    <w:rsid w:val="5D6A1934"/>
    <w:rsid w:val="5E5873DB"/>
    <w:rsid w:val="5EC02857"/>
    <w:rsid w:val="5F0776ED"/>
    <w:rsid w:val="61C13DE8"/>
    <w:rsid w:val="62033E00"/>
    <w:rsid w:val="62FC7DFB"/>
    <w:rsid w:val="652C03C8"/>
    <w:rsid w:val="6724167D"/>
    <w:rsid w:val="67B532F5"/>
    <w:rsid w:val="67D40319"/>
    <w:rsid w:val="697128BE"/>
    <w:rsid w:val="6AB26914"/>
    <w:rsid w:val="6AFA6F70"/>
    <w:rsid w:val="6B0D151E"/>
    <w:rsid w:val="6DA43C2E"/>
    <w:rsid w:val="6F1F60BD"/>
    <w:rsid w:val="6F6A075C"/>
    <w:rsid w:val="70BF7F49"/>
    <w:rsid w:val="71011173"/>
    <w:rsid w:val="713D026E"/>
    <w:rsid w:val="71DD2205"/>
    <w:rsid w:val="730A2C46"/>
    <w:rsid w:val="73235BF2"/>
    <w:rsid w:val="74185BD7"/>
    <w:rsid w:val="745D777A"/>
    <w:rsid w:val="746A4171"/>
    <w:rsid w:val="759A735F"/>
    <w:rsid w:val="75D77CDB"/>
    <w:rsid w:val="76A659C3"/>
    <w:rsid w:val="76B75B1D"/>
    <w:rsid w:val="773859DE"/>
    <w:rsid w:val="775B506B"/>
    <w:rsid w:val="78BB1227"/>
    <w:rsid w:val="7B687CAC"/>
    <w:rsid w:val="7B6E33D5"/>
    <w:rsid w:val="7D8D7FE2"/>
    <w:rsid w:val="7DC928D9"/>
    <w:rsid w:val="7DF4120E"/>
    <w:rsid w:val="7EAB7FC5"/>
    <w:rsid w:val="7F3F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styleId="5">
    <w:name w:val="page number"/>
    <w:basedOn w:val="4"/>
    <w:qFormat/>
    <w:uiPriority w:val="0"/>
  </w:style>
  <w:style w:type="character" w:styleId="6">
    <w:name w:val="Hyperlink"/>
    <w:basedOn w:val="4"/>
    <w:unhideWhenUsed/>
    <w:qFormat/>
    <w:uiPriority w:val="99"/>
    <w:rPr>
      <w:rFonts w:hint="default" w:ascii="Times New Roman"/>
      <w:color w:val="0000FF"/>
      <w:sz w:val="24"/>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4"/>
    <w:link w:val="3"/>
    <w:qFormat/>
    <w:uiPriority w:val="0"/>
    <w:rPr>
      <w:sz w:val="18"/>
      <w:szCs w:val="18"/>
    </w:rPr>
  </w:style>
  <w:style w:type="character" w:customStyle="1" w:styleId="10">
    <w:name w:val="页眉 Char1"/>
    <w:basedOn w:val="4"/>
    <w:link w:val="3"/>
    <w:semiHidden/>
    <w:qFormat/>
    <w:uiPriority w:val="99"/>
    <w:rPr>
      <w:rFonts w:ascii="Times New Roman" w:hAnsi="Times New Roman" w:eastAsia="宋体" w:cs="Times New Roman"/>
      <w:sz w:val="18"/>
      <w:szCs w:val="18"/>
    </w:rPr>
  </w:style>
  <w:style w:type="character" w:customStyle="1" w:styleId="11">
    <w:name w:val="页脚 Char"/>
    <w:basedOn w:val="4"/>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904B2-DB5F-4D35-998A-614A340DA345}">
  <ds:schemaRefs/>
</ds:datastoreItem>
</file>

<file path=docProps/app.xml><?xml version="1.0" encoding="utf-8"?>
<Properties xmlns="http://schemas.openxmlformats.org/officeDocument/2006/extended-properties" xmlns:vt="http://schemas.openxmlformats.org/officeDocument/2006/docPropsVTypes">
  <Template>Normal</Template>
  <Pages>5</Pages>
  <Words>456</Words>
  <Characters>2602</Characters>
  <Lines>21</Lines>
  <Paragraphs>6</Paragraphs>
  <TotalTime>33</TotalTime>
  <ScaleCrop>false</ScaleCrop>
  <LinksUpToDate>false</LinksUpToDate>
  <CharactersWithSpaces>3052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2019-03-04T09:19:00Z</dcterms:created>
  <dc:creator>唐颖</dc:creator>
  <cp:lastModifiedBy>Gordon</cp:lastModifiedBy>
  <cp:lastPrinted>2019-03-05T01:58:00Z</cp:lastPrinted>
  <dcterms:modified xsi:type="dcterms:W3CDTF">2019-03-05T02:39:31Z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