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rPr>
      </w:pPr>
    </w:p>
    <w:p>
      <w:pPr>
        <w:spacing w:before="312" w:after="312"/>
        <w:jc w:val="center"/>
        <w:rPr>
          <w:rFonts w:ascii="黑体" w:eastAsia="黑体"/>
          <w:sz w:val="36"/>
          <w:szCs w:val="36"/>
        </w:rPr>
      </w:pPr>
      <w:r>
        <w:rPr>
          <w:rFonts w:hint="eastAsia" w:eastAsia="黑体"/>
          <w:sz w:val="36"/>
          <w:szCs w:val="36"/>
        </w:rPr>
        <w:t>大学生创新训练项目</w:t>
      </w:r>
      <w:r>
        <w:rPr>
          <w:rFonts w:hint="eastAsia" w:ascii="黑体" w:eastAsia="黑体"/>
          <w:sz w:val="36"/>
          <w:szCs w:val="36"/>
        </w:rPr>
        <w:t>申请书</w:t>
      </w:r>
    </w:p>
    <w:p>
      <w:pPr>
        <w:spacing w:line="620" w:lineRule="exact"/>
        <w:jc w:val="center"/>
        <w:rPr>
          <w:rFonts w:ascii="宋体" w:hAnsi="宋体"/>
          <w:b/>
          <w:bCs/>
          <w:color w:val="000000"/>
          <w:sz w:val="44"/>
          <w:szCs w:val="44"/>
        </w:rPr>
      </w:pPr>
    </w:p>
    <w:p>
      <w:pPr>
        <w:ind w:firstLine="580" w:firstLineChars="200"/>
        <w:rPr>
          <w:rFonts w:ascii="宋体" w:hAnsi="宋体"/>
          <w:color w:val="000000"/>
          <w:sz w:val="29"/>
        </w:rPr>
      </w:pPr>
    </w:p>
    <w:p>
      <w:pPr>
        <w:tabs>
          <w:tab w:val="left" w:pos="7800"/>
        </w:tabs>
        <w:spacing w:line="760" w:lineRule="exact"/>
        <w:ind w:firstLine="600" w:firstLineChars="200"/>
        <w:rPr>
          <w:rFonts w:ascii="黑体" w:hAnsi="宋体" w:eastAsia="黑体"/>
          <w:color w:val="000000"/>
          <w:sz w:val="30"/>
          <w:szCs w:val="30"/>
          <w:u w:val="single"/>
        </w:rPr>
      </w:pPr>
      <w:r>
        <w:rPr>
          <w:rFonts w:hint="eastAsia" w:ascii="黑体" w:hAnsi="宋体" w:eastAsia="黑体"/>
          <w:color w:val="000000"/>
          <w:sz w:val="30"/>
          <w:szCs w:val="30"/>
        </w:rPr>
        <w:t xml:space="preserve">项目编号 </w:t>
      </w:r>
      <w:r>
        <w:rPr>
          <w:rFonts w:hint="eastAsia" w:ascii="黑体" w:hAnsi="宋体" w:eastAsia="黑体"/>
          <w:color w:val="000000"/>
          <w:sz w:val="30"/>
          <w:szCs w:val="30"/>
          <w:u w:val="single"/>
        </w:rPr>
        <w:t xml:space="preserve">                                         </w:t>
      </w:r>
    </w:p>
    <w:p>
      <w:pPr>
        <w:spacing w:line="760" w:lineRule="exact"/>
        <w:ind w:left="2096" w:leftChars="284" w:hanging="1500" w:hangingChars="500"/>
        <w:rPr>
          <w:rFonts w:ascii="黑体" w:hAnsi="宋体" w:eastAsia="黑体"/>
          <w:color w:val="000000"/>
          <w:sz w:val="30"/>
          <w:szCs w:val="30"/>
          <w:u w:val="single"/>
        </w:rPr>
      </w:pPr>
      <w:r>
        <w:rPr>
          <w:rFonts w:hint="eastAsia" w:ascii="黑体" w:hAnsi="宋体" w:eastAsia="黑体"/>
          <w:color w:val="000000"/>
          <w:sz w:val="30"/>
          <w:szCs w:val="30"/>
        </w:rPr>
        <w:t>项目名称</w:t>
      </w:r>
      <w:r>
        <w:rPr>
          <w:rFonts w:hint="eastAsia" w:ascii="黑体" w:hAnsi="宋体" w:eastAsia="黑体"/>
          <w:color w:val="000000"/>
          <w:sz w:val="30"/>
          <w:szCs w:val="30"/>
          <w:u w:val="single"/>
        </w:rPr>
        <w:t xml:space="preserve">  </w:t>
      </w:r>
      <w:r>
        <w:rPr>
          <w:rFonts w:ascii="黑体" w:hAnsi="宋体" w:eastAsia="黑体"/>
          <w:color w:val="000000"/>
          <w:sz w:val="30"/>
          <w:szCs w:val="30"/>
          <w:u w:val="single"/>
        </w:rPr>
        <w:t xml:space="preserve">     </w:t>
      </w:r>
      <w:r>
        <w:rPr>
          <w:rFonts w:hint="eastAsia" w:ascii="黑体" w:hAnsi="宋体" w:eastAsia="黑体"/>
          <w:color w:val="000000"/>
          <w:sz w:val="30"/>
          <w:szCs w:val="30"/>
          <w:u w:val="single"/>
        </w:rPr>
        <w:t xml:space="preserve">基于微信小程序的班主任管理助手                     </w:t>
      </w:r>
    </w:p>
    <w:p>
      <w:pPr>
        <w:spacing w:line="760" w:lineRule="exact"/>
        <w:ind w:firstLine="600" w:firstLineChars="200"/>
        <w:rPr>
          <w:rFonts w:ascii="黑体" w:hAnsi="宋体" w:eastAsia="黑体"/>
          <w:color w:val="000000"/>
          <w:sz w:val="30"/>
          <w:szCs w:val="30"/>
          <w:u w:val="single"/>
        </w:rPr>
      </w:pPr>
      <w:r>
        <w:rPr>
          <w:rFonts w:hint="eastAsia" w:ascii="黑体" w:hAnsi="宋体" w:eastAsia="黑体"/>
          <w:color w:val="000000"/>
          <w:sz w:val="30"/>
          <w:szCs w:val="30"/>
        </w:rPr>
        <w:t>项目负责人</w:t>
      </w:r>
      <w:r>
        <w:rPr>
          <w:rFonts w:hint="eastAsia" w:ascii="黑体" w:hAnsi="宋体" w:eastAsia="黑体"/>
          <w:color w:val="000000"/>
          <w:sz w:val="30"/>
          <w:szCs w:val="30"/>
          <w:u w:val="single"/>
        </w:rPr>
        <w:t xml:space="preserve"> </w:t>
      </w:r>
      <w:r>
        <w:rPr>
          <w:rFonts w:ascii="黑体" w:hAnsi="宋体" w:eastAsia="黑体"/>
          <w:color w:val="000000"/>
          <w:sz w:val="30"/>
          <w:szCs w:val="30"/>
          <w:u w:val="single"/>
        </w:rPr>
        <w:t xml:space="preserve"> </w:t>
      </w:r>
      <w:r>
        <w:rPr>
          <w:rFonts w:hint="eastAsia" w:ascii="黑体" w:hAnsi="宋体" w:eastAsia="黑体"/>
          <w:color w:val="000000"/>
          <w:sz w:val="30"/>
          <w:szCs w:val="30"/>
          <w:u w:val="single"/>
        </w:rPr>
        <w:t xml:space="preserve">罗庆庭   </w:t>
      </w:r>
      <w:r>
        <w:rPr>
          <w:rFonts w:hint="eastAsia" w:ascii="黑体" w:hAnsi="宋体" w:eastAsia="黑体"/>
          <w:color w:val="000000"/>
          <w:sz w:val="30"/>
          <w:szCs w:val="30"/>
        </w:rPr>
        <w:t>联系电话</w:t>
      </w:r>
      <w:r>
        <w:rPr>
          <w:rFonts w:hint="eastAsia" w:ascii="黑体" w:hAnsi="宋体" w:eastAsia="黑体"/>
          <w:color w:val="000000"/>
          <w:sz w:val="30"/>
          <w:szCs w:val="30"/>
          <w:u w:val="single"/>
        </w:rPr>
        <w:t xml:space="preserve">      16673806281      </w:t>
      </w:r>
    </w:p>
    <w:p>
      <w:pPr>
        <w:spacing w:line="760" w:lineRule="exact"/>
        <w:ind w:firstLine="600" w:firstLineChars="200"/>
        <w:rPr>
          <w:rFonts w:ascii="黑体" w:hAnsi="宋体" w:eastAsia="黑体"/>
          <w:color w:val="000000"/>
          <w:sz w:val="30"/>
          <w:szCs w:val="30"/>
          <w:u w:val="single"/>
        </w:rPr>
      </w:pPr>
      <w:r>
        <w:rPr>
          <w:rFonts w:hint="eastAsia" w:ascii="黑体" w:hAnsi="宋体" w:eastAsia="黑体"/>
          <w:color w:val="000000"/>
          <w:sz w:val="30"/>
          <w:szCs w:val="30"/>
        </w:rPr>
        <w:t>所在学院</w:t>
      </w:r>
      <w:r>
        <w:rPr>
          <w:rFonts w:hint="eastAsia" w:ascii="黑体" w:hAnsi="宋体" w:eastAsia="黑体"/>
          <w:color w:val="000000"/>
          <w:sz w:val="30"/>
          <w:szCs w:val="30"/>
          <w:u w:val="single"/>
        </w:rPr>
        <w:t xml:space="preserve">             </w:t>
      </w:r>
      <w:r>
        <w:rPr>
          <w:rFonts w:ascii="黑体" w:hAnsi="宋体" w:eastAsia="黑体"/>
          <w:color w:val="000000"/>
          <w:sz w:val="30"/>
          <w:szCs w:val="30"/>
          <w:u w:val="single"/>
        </w:rPr>
        <w:t xml:space="preserve">    </w:t>
      </w:r>
      <w:r>
        <w:rPr>
          <w:rFonts w:hint="eastAsia" w:ascii="黑体" w:hAnsi="宋体" w:eastAsia="黑体"/>
          <w:color w:val="000000"/>
          <w:sz w:val="30"/>
          <w:szCs w:val="30"/>
          <w:u w:val="single"/>
        </w:rPr>
        <w:t xml:space="preserve">理工学部                   </w:t>
      </w:r>
    </w:p>
    <w:p>
      <w:pPr>
        <w:spacing w:line="760" w:lineRule="exact"/>
        <w:ind w:firstLine="600" w:firstLineChars="200"/>
        <w:rPr>
          <w:rFonts w:ascii="黑体" w:hAnsi="宋体" w:eastAsia="黑体"/>
          <w:color w:val="000000"/>
          <w:sz w:val="30"/>
          <w:szCs w:val="30"/>
          <w:u w:val="single"/>
        </w:rPr>
      </w:pPr>
      <w:r>
        <w:rPr>
          <w:rFonts w:hint="eastAsia" w:ascii="黑体" w:hAnsi="宋体" w:eastAsia="黑体"/>
          <w:color w:val="000000"/>
          <w:sz w:val="30"/>
          <w:szCs w:val="30"/>
        </w:rPr>
        <w:t>学    号</w:t>
      </w:r>
      <w:r>
        <w:rPr>
          <w:rFonts w:hint="eastAsia" w:ascii="黑体" w:hAnsi="宋体" w:eastAsia="黑体"/>
          <w:color w:val="000000"/>
          <w:sz w:val="30"/>
          <w:szCs w:val="30"/>
          <w:u w:val="single"/>
        </w:rPr>
        <w:t xml:space="preserve">  201841903212    </w:t>
      </w:r>
      <w:r>
        <w:rPr>
          <w:rFonts w:hint="eastAsia" w:ascii="黑体" w:hAnsi="宋体" w:eastAsia="黑体"/>
          <w:color w:val="000000"/>
          <w:sz w:val="30"/>
          <w:szCs w:val="30"/>
        </w:rPr>
        <w:t>专业班级</w:t>
      </w:r>
      <w:r>
        <w:rPr>
          <w:rFonts w:hint="eastAsia" w:ascii="黑体" w:hAnsi="宋体" w:eastAsia="黑体"/>
          <w:color w:val="000000"/>
          <w:sz w:val="30"/>
          <w:szCs w:val="30"/>
          <w:u w:val="single"/>
        </w:rPr>
        <w:t xml:space="preserve"> 18级计算机二班                     </w:t>
      </w:r>
    </w:p>
    <w:p>
      <w:pPr>
        <w:spacing w:line="760" w:lineRule="exact"/>
        <w:ind w:firstLine="600" w:firstLineChars="200"/>
        <w:rPr>
          <w:rFonts w:ascii="黑体" w:hAnsi="宋体" w:eastAsia="黑体"/>
          <w:color w:val="000000"/>
          <w:sz w:val="30"/>
          <w:szCs w:val="30"/>
          <w:u w:val="single"/>
        </w:rPr>
      </w:pPr>
      <w:r>
        <w:rPr>
          <w:rFonts w:hint="eastAsia" w:ascii="黑体" w:hAnsi="宋体" w:eastAsia="黑体"/>
          <w:color w:val="000000"/>
          <w:sz w:val="30"/>
          <w:szCs w:val="30"/>
        </w:rPr>
        <w:t>指导教师</w:t>
      </w:r>
      <w:r>
        <w:rPr>
          <w:rFonts w:hint="eastAsia" w:ascii="黑体" w:hAnsi="宋体" w:eastAsia="黑体"/>
          <w:color w:val="000000"/>
          <w:sz w:val="30"/>
          <w:szCs w:val="30"/>
          <w:u w:val="single"/>
        </w:rPr>
        <w:t xml:space="preserve">              </w:t>
      </w:r>
      <w:r>
        <w:rPr>
          <w:rFonts w:ascii="黑体" w:hAnsi="宋体" w:eastAsia="黑体"/>
          <w:color w:val="000000"/>
          <w:sz w:val="30"/>
          <w:szCs w:val="30"/>
          <w:u w:val="single"/>
        </w:rPr>
        <w:t xml:space="preserve">    </w:t>
      </w:r>
      <w:r>
        <w:rPr>
          <w:rFonts w:hint="eastAsia" w:ascii="黑体" w:hAnsi="宋体" w:eastAsia="黑体"/>
          <w:color w:val="000000"/>
          <w:sz w:val="30"/>
          <w:szCs w:val="30"/>
          <w:u w:val="single"/>
        </w:rPr>
        <w:t xml:space="preserve">刘湘辉                        </w:t>
      </w:r>
    </w:p>
    <w:p>
      <w:pPr>
        <w:spacing w:line="760" w:lineRule="exact"/>
        <w:ind w:firstLine="624" w:firstLineChars="150"/>
        <w:rPr>
          <w:rFonts w:ascii="黑体" w:hAnsi="宋体" w:eastAsia="黑体"/>
          <w:color w:val="000000"/>
          <w:sz w:val="30"/>
          <w:szCs w:val="30"/>
          <w:u w:val="single"/>
        </w:rPr>
      </w:pPr>
      <w:r>
        <w:rPr>
          <w:rFonts w:hint="eastAsia" w:ascii="黑体" w:hAnsi="宋体" w:eastAsia="黑体"/>
          <w:spacing w:val="58"/>
          <w:sz w:val="30"/>
          <w:szCs w:val="30"/>
        </w:rPr>
        <w:t xml:space="preserve">E-mail </w:t>
      </w:r>
      <w:r>
        <w:rPr>
          <w:rFonts w:hint="eastAsia" w:ascii="黑体" w:hAnsi="宋体" w:eastAsia="黑体"/>
          <w:color w:val="000000"/>
          <w:sz w:val="30"/>
          <w:szCs w:val="30"/>
          <w:u w:val="single"/>
        </w:rPr>
        <w:t xml:space="preserve">     </w:t>
      </w:r>
      <w:r>
        <w:rPr>
          <w:rFonts w:ascii="黑体" w:hAnsi="宋体" w:eastAsia="黑体"/>
          <w:color w:val="000000"/>
          <w:sz w:val="30"/>
          <w:szCs w:val="30"/>
          <w:u w:val="single"/>
        </w:rPr>
        <w:t xml:space="preserve">     </w:t>
      </w:r>
      <w:r>
        <w:fldChar w:fldCharType="begin"/>
      </w:r>
      <w:r>
        <w:instrText xml:space="preserve"> HYPERLINK "mailto:2676473853@qq.com" </w:instrText>
      </w:r>
      <w:r>
        <w:fldChar w:fldCharType="separate"/>
      </w:r>
      <w:r>
        <w:rPr>
          <w:rStyle w:val="6"/>
          <w:rFonts w:hint="eastAsia" w:ascii="黑体" w:hAnsi="宋体" w:eastAsia="黑体"/>
          <w:color w:val="auto"/>
          <w:sz w:val="30"/>
          <w:szCs w:val="30"/>
        </w:rPr>
        <w:t>2676473853@qq.</w:t>
      </w:r>
      <w:r>
        <w:rPr>
          <w:rStyle w:val="6"/>
          <w:rFonts w:ascii="黑体" w:hAnsi="宋体" w:eastAsia="黑体"/>
          <w:color w:val="auto"/>
          <w:sz w:val="30"/>
          <w:szCs w:val="30"/>
        </w:rPr>
        <w:t>com</w:t>
      </w:r>
      <w:r>
        <w:rPr>
          <w:rStyle w:val="6"/>
          <w:rFonts w:ascii="黑体" w:hAnsi="宋体" w:eastAsia="黑体"/>
          <w:color w:val="auto"/>
          <w:sz w:val="30"/>
          <w:szCs w:val="30"/>
        </w:rPr>
        <w:fldChar w:fldCharType="end"/>
      </w:r>
      <w:r>
        <w:rPr>
          <w:rFonts w:hint="eastAsia" w:ascii="黑体" w:hAnsi="宋体" w:eastAsia="黑体"/>
          <w:sz w:val="30"/>
          <w:szCs w:val="30"/>
          <w:u w:val="single"/>
        </w:rPr>
        <w:t xml:space="preserve"> </w:t>
      </w:r>
      <w:r>
        <w:rPr>
          <w:rFonts w:hint="eastAsia" w:ascii="黑体" w:hAnsi="宋体" w:eastAsia="黑体"/>
          <w:color w:val="000000"/>
          <w:sz w:val="30"/>
          <w:szCs w:val="30"/>
          <w:u w:val="single"/>
        </w:rPr>
        <w:t xml:space="preserve">                   </w:t>
      </w:r>
    </w:p>
    <w:p>
      <w:pPr>
        <w:spacing w:line="760" w:lineRule="exact"/>
        <w:ind w:firstLine="600" w:firstLineChars="200"/>
        <w:rPr>
          <w:rFonts w:ascii="黑体" w:hAnsi="宋体" w:eastAsia="黑体"/>
          <w:color w:val="000000"/>
          <w:sz w:val="30"/>
          <w:szCs w:val="30"/>
          <w:u w:val="single"/>
        </w:rPr>
      </w:pPr>
      <w:r>
        <w:rPr>
          <w:rFonts w:hint="eastAsia" w:ascii="黑体" w:hAnsi="宋体" w:eastAsia="黑体"/>
          <w:color w:val="000000"/>
          <w:sz w:val="30"/>
          <w:szCs w:val="30"/>
        </w:rPr>
        <w:t>申请日期</w:t>
      </w:r>
      <w:r>
        <w:rPr>
          <w:rFonts w:hint="eastAsia" w:ascii="黑体" w:hAnsi="宋体" w:eastAsia="黑体"/>
          <w:color w:val="000000"/>
          <w:sz w:val="30"/>
          <w:szCs w:val="30"/>
          <w:u w:val="single"/>
        </w:rPr>
        <w:t xml:space="preserve">               2020年6月                   </w:t>
      </w:r>
    </w:p>
    <w:p>
      <w:pPr>
        <w:spacing w:line="760" w:lineRule="exact"/>
        <w:ind w:firstLine="600" w:firstLineChars="200"/>
        <w:rPr>
          <w:rFonts w:ascii="黑体" w:hAnsi="宋体" w:eastAsia="黑体"/>
          <w:color w:val="000000"/>
          <w:sz w:val="30"/>
          <w:szCs w:val="30"/>
          <w:u w:val="single"/>
        </w:rPr>
      </w:pPr>
      <w:r>
        <w:rPr>
          <w:rFonts w:hint="eastAsia" w:ascii="黑体" w:hAnsi="宋体" w:eastAsia="黑体"/>
          <w:color w:val="000000"/>
          <w:sz w:val="30"/>
          <w:szCs w:val="30"/>
        </w:rPr>
        <w:t xml:space="preserve">起止年月 </w:t>
      </w:r>
      <w:r>
        <w:rPr>
          <w:rFonts w:hint="eastAsia" w:ascii="黑体" w:hAnsi="宋体" w:eastAsia="黑体"/>
          <w:color w:val="000000"/>
          <w:sz w:val="30"/>
          <w:szCs w:val="30"/>
          <w:u w:val="single"/>
        </w:rPr>
        <w:t xml:space="preserve">   </w:t>
      </w:r>
      <w:r>
        <w:rPr>
          <w:rFonts w:ascii="黑体" w:hAnsi="宋体" w:eastAsia="黑体"/>
          <w:color w:val="000000"/>
          <w:sz w:val="30"/>
          <w:szCs w:val="30"/>
          <w:u w:val="single"/>
        </w:rPr>
        <w:t xml:space="preserve">    </w:t>
      </w:r>
      <w:r>
        <w:rPr>
          <w:rFonts w:hint="eastAsia" w:ascii="黑体" w:hAnsi="宋体" w:eastAsia="黑体"/>
          <w:color w:val="000000"/>
          <w:sz w:val="30"/>
          <w:szCs w:val="30"/>
          <w:u w:val="single"/>
        </w:rPr>
        <w:t xml:space="preserve">2020年7月 </w:t>
      </w:r>
      <w:r>
        <w:rPr>
          <w:rFonts w:ascii="黑体" w:hAnsi="宋体" w:eastAsia="黑体"/>
          <w:color w:val="000000"/>
          <w:sz w:val="30"/>
          <w:szCs w:val="30"/>
          <w:u w:val="single"/>
        </w:rPr>
        <w:t xml:space="preserve">– </w:t>
      </w:r>
      <w:r>
        <w:rPr>
          <w:rFonts w:hint="eastAsia" w:ascii="黑体" w:hAnsi="宋体" w:eastAsia="黑体"/>
          <w:color w:val="000000"/>
          <w:sz w:val="30"/>
          <w:szCs w:val="30"/>
          <w:u w:val="single"/>
        </w:rPr>
        <w:t xml:space="preserve">2022年6月              </w:t>
      </w:r>
    </w:p>
    <w:p>
      <w:pPr>
        <w:tabs>
          <w:tab w:val="left" w:pos="2850"/>
          <w:tab w:val="center" w:pos="4153"/>
          <w:tab w:val="left" w:pos="5745"/>
        </w:tabs>
        <w:spacing w:before="1560" w:line="240" w:lineRule="exact"/>
        <w:jc w:val="center"/>
        <w:rPr>
          <w:rFonts w:ascii="黑体" w:hAnsi="宋体" w:eastAsia="黑体"/>
          <w:sz w:val="30"/>
          <w:szCs w:val="30"/>
        </w:rPr>
      </w:pPr>
      <w:r>
        <w:rPr>
          <w:rFonts w:hint="eastAsia" w:ascii="黑体" w:hAnsi="宋体" w:eastAsia="黑体"/>
          <w:sz w:val="30"/>
          <w:szCs w:val="30"/>
        </w:rPr>
        <w:t>湖南农业大学东方科技学院</w:t>
      </w:r>
    </w:p>
    <w:p>
      <w:pPr>
        <w:rPr>
          <w:rFonts w:ascii="仿宋_GB2312" w:eastAsia="仿宋_GB2312"/>
          <w:sz w:val="30"/>
          <w:szCs w:val="30"/>
        </w:rPr>
      </w:pPr>
    </w:p>
    <w:p>
      <w:pPr>
        <w:spacing w:before="120" w:line="580" w:lineRule="exact"/>
        <w:ind w:firstLine="624"/>
        <w:rPr>
          <w:rFonts w:ascii="仿宋_GB2312" w:eastAsia="仿宋_GB2312"/>
          <w:sz w:val="28"/>
          <w:szCs w:val="28"/>
        </w:rPr>
      </w:pPr>
    </w:p>
    <w:p>
      <w:pPr>
        <w:numPr>
          <w:ilvl w:val="1"/>
          <w:numId w:val="1"/>
        </w:numPr>
        <w:tabs>
          <w:tab w:val="left" w:pos="720"/>
          <w:tab w:val="clear" w:pos="1532"/>
        </w:tabs>
        <w:spacing w:before="156" w:beforeLines="50" w:after="156" w:afterLines="50" w:line="300" w:lineRule="exact"/>
        <w:ind w:left="0" w:right="567" w:firstLine="0"/>
        <w:rPr>
          <w:rFonts w:eastAsia="黑体"/>
          <w:bCs/>
          <w:sz w:val="28"/>
        </w:rPr>
      </w:pPr>
      <w:r>
        <w:rPr>
          <w:rFonts w:ascii="黑体" w:hAnsi="宋体" w:eastAsia="黑体"/>
          <w:sz w:val="28"/>
        </w:rPr>
        <w:br w:type="page"/>
      </w:r>
      <w:r>
        <w:rPr>
          <w:rFonts w:hint="eastAsia" w:eastAsia="黑体"/>
          <w:bCs/>
          <w:sz w:val="28"/>
        </w:rPr>
        <w:t>基本情况</w:t>
      </w:r>
    </w:p>
    <w:tbl>
      <w:tblPr>
        <w:tblStyle w:val="4"/>
        <w:tblW w:w="8820"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420"/>
        <w:gridCol w:w="420"/>
        <w:gridCol w:w="720"/>
        <w:gridCol w:w="806"/>
        <w:gridCol w:w="469"/>
        <w:gridCol w:w="284"/>
        <w:gridCol w:w="661"/>
        <w:gridCol w:w="735"/>
        <w:gridCol w:w="315"/>
        <w:gridCol w:w="210"/>
        <w:gridCol w:w="840"/>
        <w:gridCol w:w="945"/>
        <w:gridCol w:w="195"/>
        <w:gridCol w:w="15"/>
        <w:gridCol w:w="17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80" w:hRule="atLeast"/>
        </w:trPr>
        <w:tc>
          <w:tcPr>
            <w:tcW w:w="840" w:type="dxa"/>
            <w:gridSpan w:val="2"/>
            <w:tcBorders>
              <w:top w:val="single" w:color="auto" w:sz="6" w:space="0"/>
              <w:left w:val="single" w:color="auto" w:sz="6" w:space="0"/>
              <w:bottom w:val="single" w:color="auto" w:sz="4" w:space="0"/>
              <w:right w:val="single" w:color="auto" w:sz="4" w:space="0"/>
            </w:tcBorders>
            <w:vAlign w:val="center"/>
          </w:tcPr>
          <w:p>
            <w:pPr>
              <w:spacing w:line="280" w:lineRule="exact"/>
              <w:jc w:val="center"/>
              <w:rPr>
                <w:sz w:val="24"/>
              </w:rPr>
            </w:pPr>
            <w:r>
              <w:rPr>
                <w:rFonts w:hint="eastAsia"/>
                <w:sz w:val="24"/>
              </w:rPr>
              <w:t>项目</w:t>
            </w:r>
          </w:p>
          <w:p>
            <w:pPr>
              <w:spacing w:line="280" w:lineRule="exact"/>
              <w:jc w:val="center"/>
              <w:rPr>
                <w:sz w:val="24"/>
              </w:rPr>
            </w:pPr>
            <w:r>
              <w:rPr>
                <w:rFonts w:hint="eastAsia"/>
                <w:sz w:val="24"/>
              </w:rPr>
              <w:t>名称</w:t>
            </w:r>
          </w:p>
        </w:tc>
        <w:tc>
          <w:tcPr>
            <w:tcW w:w="7980" w:type="dxa"/>
            <w:gridSpan w:val="13"/>
            <w:tcBorders>
              <w:top w:val="single" w:color="auto" w:sz="6" w:space="0"/>
              <w:left w:val="nil"/>
              <w:right w:val="single" w:color="auto" w:sz="6" w:space="0"/>
            </w:tcBorders>
            <w:vAlign w:val="center"/>
          </w:tcPr>
          <w:p>
            <w:pPr>
              <w:spacing w:line="280" w:lineRule="exact"/>
              <w:jc w:val="center"/>
              <w:rPr>
                <w:rFonts w:ascii="宋体" w:hAnsi="宋体"/>
                <w:sz w:val="24"/>
              </w:rPr>
            </w:pPr>
            <w:r>
              <w:rPr>
                <w:rFonts w:hint="eastAsia"/>
                <w:sz w:val="24"/>
              </w:rPr>
              <w:t>基于微信小程序的班主任管理助手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10" w:hRule="atLeast"/>
        </w:trPr>
        <w:tc>
          <w:tcPr>
            <w:tcW w:w="840" w:type="dxa"/>
            <w:gridSpan w:val="2"/>
            <w:tcBorders>
              <w:top w:val="single" w:color="auto" w:sz="4" w:space="0"/>
              <w:left w:val="single" w:color="auto" w:sz="6" w:space="0"/>
              <w:bottom w:val="nil"/>
              <w:right w:val="single" w:color="auto" w:sz="4" w:space="0"/>
            </w:tcBorders>
            <w:vAlign w:val="center"/>
          </w:tcPr>
          <w:p>
            <w:pPr>
              <w:spacing w:line="280" w:lineRule="exact"/>
              <w:jc w:val="center"/>
              <w:rPr>
                <w:sz w:val="24"/>
              </w:rPr>
            </w:pPr>
            <w:r>
              <w:rPr>
                <w:rFonts w:hint="eastAsia"/>
                <w:sz w:val="24"/>
              </w:rPr>
              <w:t>所属</w:t>
            </w:r>
          </w:p>
          <w:p>
            <w:pPr>
              <w:spacing w:line="280" w:lineRule="exact"/>
              <w:jc w:val="center"/>
              <w:rPr>
                <w:sz w:val="24"/>
              </w:rPr>
            </w:pPr>
            <w:r>
              <w:rPr>
                <w:rFonts w:hint="eastAsia"/>
                <w:sz w:val="24"/>
              </w:rPr>
              <w:t>学科</w:t>
            </w:r>
          </w:p>
        </w:tc>
        <w:tc>
          <w:tcPr>
            <w:tcW w:w="1995" w:type="dxa"/>
            <w:gridSpan w:val="3"/>
            <w:tcBorders>
              <w:top w:val="nil"/>
              <w:left w:val="nil"/>
              <w:bottom w:val="single" w:color="auto" w:sz="4" w:space="0"/>
              <w:right w:val="single" w:color="auto" w:sz="6" w:space="0"/>
            </w:tcBorders>
            <w:vAlign w:val="center"/>
          </w:tcPr>
          <w:p>
            <w:pPr>
              <w:widowControl/>
              <w:tabs>
                <w:tab w:val="left" w:pos="2025"/>
                <w:tab w:val="center" w:pos="4082"/>
              </w:tabs>
              <w:spacing w:line="280" w:lineRule="exact"/>
              <w:jc w:val="center"/>
              <w:rPr>
                <w:sz w:val="24"/>
              </w:rPr>
            </w:pPr>
            <w:r>
              <w:rPr>
                <w:rFonts w:hint="eastAsia"/>
                <w:sz w:val="24"/>
              </w:rPr>
              <w:t>学科一级门：</w:t>
            </w:r>
          </w:p>
        </w:tc>
        <w:tc>
          <w:tcPr>
            <w:tcW w:w="1995" w:type="dxa"/>
            <w:gridSpan w:val="4"/>
            <w:tcBorders>
              <w:top w:val="nil"/>
              <w:left w:val="nil"/>
              <w:bottom w:val="single" w:color="auto" w:sz="4" w:space="0"/>
              <w:right w:val="single" w:color="auto" w:sz="6" w:space="0"/>
            </w:tcBorders>
            <w:vAlign w:val="center"/>
          </w:tcPr>
          <w:p>
            <w:pPr>
              <w:widowControl/>
              <w:tabs>
                <w:tab w:val="left" w:pos="2025"/>
                <w:tab w:val="center" w:pos="4082"/>
              </w:tabs>
              <w:spacing w:line="280" w:lineRule="exact"/>
              <w:jc w:val="center"/>
              <w:rPr>
                <w:sz w:val="24"/>
              </w:rPr>
            </w:pPr>
            <w:r>
              <w:rPr>
                <w:rFonts w:hint="eastAsia"/>
                <w:sz w:val="24"/>
              </w:rPr>
              <w:t>计算机科学与技术</w:t>
            </w:r>
          </w:p>
        </w:tc>
        <w:tc>
          <w:tcPr>
            <w:tcW w:w="1995" w:type="dxa"/>
            <w:gridSpan w:val="3"/>
            <w:tcBorders>
              <w:top w:val="nil"/>
              <w:left w:val="nil"/>
              <w:bottom w:val="single" w:color="auto" w:sz="4" w:space="0"/>
              <w:right w:val="single" w:color="auto" w:sz="6" w:space="0"/>
            </w:tcBorders>
            <w:vAlign w:val="center"/>
          </w:tcPr>
          <w:p>
            <w:pPr>
              <w:widowControl/>
              <w:tabs>
                <w:tab w:val="left" w:pos="2025"/>
                <w:tab w:val="center" w:pos="4082"/>
              </w:tabs>
              <w:spacing w:line="280" w:lineRule="exact"/>
              <w:jc w:val="center"/>
              <w:rPr>
                <w:sz w:val="24"/>
              </w:rPr>
            </w:pPr>
            <w:r>
              <w:rPr>
                <w:rFonts w:hint="eastAsia"/>
                <w:sz w:val="24"/>
              </w:rPr>
              <w:t>学科二级类：</w:t>
            </w:r>
          </w:p>
        </w:tc>
        <w:tc>
          <w:tcPr>
            <w:tcW w:w="1995" w:type="dxa"/>
            <w:gridSpan w:val="3"/>
            <w:tcBorders>
              <w:top w:val="nil"/>
              <w:left w:val="nil"/>
              <w:bottom w:val="single" w:color="auto" w:sz="4" w:space="0"/>
              <w:right w:val="single" w:color="auto" w:sz="6" w:space="0"/>
            </w:tcBorders>
            <w:vAlign w:val="center"/>
          </w:tcPr>
          <w:p>
            <w:pPr>
              <w:widowControl/>
              <w:tabs>
                <w:tab w:val="left" w:pos="2025"/>
                <w:tab w:val="center" w:pos="4082"/>
              </w:tabs>
              <w:spacing w:line="28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80" w:hRule="atLeast"/>
        </w:trPr>
        <w:tc>
          <w:tcPr>
            <w:tcW w:w="840" w:type="dxa"/>
            <w:gridSpan w:val="2"/>
            <w:tcBorders>
              <w:top w:val="single" w:color="auto" w:sz="4" w:space="0"/>
              <w:left w:val="single" w:color="auto" w:sz="6" w:space="0"/>
              <w:bottom w:val="nil"/>
              <w:right w:val="single" w:color="auto" w:sz="4" w:space="0"/>
            </w:tcBorders>
            <w:vAlign w:val="center"/>
          </w:tcPr>
          <w:p>
            <w:pPr>
              <w:spacing w:line="280" w:lineRule="exact"/>
              <w:jc w:val="center"/>
              <w:rPr>
                <w:sz w:val="24"/>
              </w:rPr>
            </w:pPr>
            <w:r>
              <w:rPr>
                <w:rFonts w:hint="eastAsia"/>
                <w:sz w:val="24"/>
              </w:rPr>
              <w:t>申请</w:t>
            </w:r>
          </w:p>
          <w:p>
            <w:pPr>
              <w:spacing w:line="280" w:lineRule="exact"/>
              <w:jc w:val="center"/>
              <w:rPr>
                <w:sz w:val="24"/>
              </w:rPr>
            </w:pPr>
            <w:r>
              <w:rPr>
                <w:rFonts w:hint="eastAsia"/>
                <w:sz w:val="24"/>
              </w:rPr>
              <w:t>金额</w:t>
            </w:r>
          </w:p>
        </w:tc>
        <w:tc>
          <w:tcPr>
            <w:tcW w:w="2279" w:type="dxa"/>
            <w:gridSpan w:val="4"/>
            <w:tcBorders>
              <w:top w:val="single" w:color="auto" w:sz="4" w:space="0"/>
              <w:left w:val="nil"/>
              <w:bottom w:val="single" w:color="auto" w:sz="4" w:space="0"/>
            </w:tcBorders>
            <w:vAlign w:val="center"/>
          </w:tcPr>
          <w:p>
            <w:pPr>
              <w:spacing w:line="280" w:lineRule="exact"/>
              <w:ind w:right="960"/>
              <w:jc w:val="right"/>
              <w:rPr>
                <w:sz w:val="24"/>
              </w:rPr>
            </w:pPr>
            <w:r>
              <w:rPr>
                <w:rFonts w:hint="eastAsia"/>
                <w:sz w:val="24"/>
              </w:rPr>
              <w:t>10000元</w:t>
            </w:r>
          </w:p>
        </w:tc>
        <w:tc>
          <w:tcPr>
            <w:tcW w:w="1396" w:type="dxa"/>
            <w:gridSpan w:val="2"/>
            <w:tcBorders>
              <w:top w:val="single" w:color="auto" w:sz="4" w:space="0"/>
              <w:bottom w:val="single" w:color="auto" w:sz="4" w:space="0"/>
            </w:tcBorders>
            <w:vAlign w:val="center"/>
          </w:tcPr>
          <w:p>
            <w:pPr>
              <w:spacing w:line="280" w:lineRule="exact"/>
              <w:jc w:val="center"/>
              <w:rPr>
                <w:sz w:val="24"/>
              </w:rPr>
            </w:pPr>
            <w:r>
              <w:rPr>
                <w:rFonts w:hint="eastAsia"/>
                <w:sz w:val="24"/>
              </w:rPr>
              <w:t>起止年月</w:t>
            </w:r>
          </w:p>
        </w:tc>
        <w:tc>
          <w:tcPr>
            <w:tcW w:w="4305" w:type="dxa"/>
            <w:gridSpan w:val="7"/>
            <w:tcBorders>
              <w:top w:val="single" w:color="auto" w:sz="4" w:space="0"/>
              <w:bottom w:val="single" w:color="auto" w:sz="4" w:space="0"/>
              <w:right w:val="single" w:color="auto" w:sz="6" w:space="0"/>
            </w:tcBorders>
            <w:vAlign w:val="center"/>
          </w:tcPr>
          <w:p>
            <w:pPr>
              <w:spacing w:line="280" w:lineRule="exact"/>
              <w:ind w:firstLine="240" w:firstLineChars="100"/>
              <w:jc w:val="center"/>
              <w:rPr>
                <w:sz w:val="24"/>
              </w:rPr>
            </w:pPr>
            <w:r>
              <w:rPr>
                <w:rFonts w:hint="eastAsia"/>
                <w:sz w:val="24"/>
              </w:rPr>
              <w:t>2020年7月-</w:t>
            </w:r>
            <w:r>
              <w:rPr>
                <w:sz w:val="24"/>
              </w:rPr>
              <w:t xml:space="preserve"> </w:t>
            </w:r>
            <w:r>
              <w:rPr>
                <w:rFonts w:hint="eastAsia"/>
                <w:sz w:val="24"/>
              </w:rPr>
              <w:t>2022年6月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80" w:hRule="atLeast"/>
        </w:trPr>
        <w:tc>
          <w:tcPr>
            <w:tcW w:w="840" w:type="dxa"/>
            <w:gridSpan w:val="2"/>
            <w:tcBorders>
              <w:top w:val="single" w:color="auto" w:sz="4" w:space="0"/>
              <w:left w:val="single" w:color="auto" w:sz="6" w:space="0"/>
              <w:bottom w:val="nil"/>
              <w:right w:val="single" w:color="auto" w:sz="4" w:space="0"/>
            </w:tcBorders>
            <w:vAlign w:val="center"/>
          </w:tcPr>
          <w:p>
            <w:pPr>
              <w:spacing w:line="280" w:lineRule="exact"/>
              <w:jc w:val="center"/>
              <w:rPr>
                <w:sz w:val="24"/>
              </w:rPr>
            </w:pPr>
            <w:r>
              <w:rPr>
                <w:rFonts w:hint="eastAsia"/>
                <w:sz w:val="24"/>
              </w:rPr>
              <w:t>负责人</w:t>
            </w:r>
          </w:p>
          <w:p>
            <w:pPr>
              <w:spacing w:line="280" w:lineRule="exact"/>
              <w:jc w:val="center"/>
              <w:rPr>
                <w:sz w:val="24"/>
              </w:rPr>
            </w:pPr>
            <w:r>
              <w:rPr>
                <w:rFonts w:hint="eastAsia"/>
                <w:sz w:val="24"/>
              </w:rPr>
              <w:t>姓名</w:t>
            </w:r>
          </w:p>
        </w:tc>
        <w:tc>
          <w:tcPr>
            <w:tcW w:w="1526" w:type="dxa"/>
            <w:gridSpan w:val="2"/>
            <w:tcBorders>
              <w:top w:val="single" w:color="auto" w:sz="4" w:space="0"/>
              <w:left w:val="nil"/>
              <w:bottom w:val="single" w:color="auto" w:sz="4" w:space="0"/>
              <w:right w:val="single" w:color="auto" w:sz="4" w:space="0"/>
            </w:tcBorders>
            <w:vAlign w:val="center"/>
          </w:tcPr>
          <w:p>
            <w:pPr>
              <w:spacing w:line="280" w:lineRule="exact"/>
              <w:jc w:val="center"/>
              <w:rPr>
                <w:sz w:val="24"/>
              </w:rPr>
            </w:pPr>
            <w:r>
              <w:rPr>
                <w:rFonts w:hint="eastAsia"/>
                <w:sz w:val="24"/>
              </w:rPr>
              <w:t>罗庆庭</w:t>
            </w:r>
          </w:p>
        </w:tc>
        <w:tc>
          <w:tcPr>
            <w:tcW w:w="753" w:type="dxa"/>
            <w:gridSpan w:val="2"/>
            <w:tcBorders>
              <w:top w:val="single" w:color="auto" w:sz="4" w:space="0"/>
              <w:left w:val="nil"/>
              <w:bottom w:val="single" w:color="auto" w:sz="4" w:space="0"/>
              <w:right w:val="single" w:color="auto" w:sz="4" w:space="0"/>
            </w:tcBorders>
            <w:vAlign w:val="center"/>
          </w:tcPr>
          <w:p>
            <w:pPr>
              <w:spacing w:line="280" w:lineRule="exact"/>
              <w:jc w:val="center"/>
              <w:rPr>
                <w:sz w:val="24"/>
              </w:rPr>
            </w:pPr>
            <w:r>
              <w:rPr>
                <w:rFonts w:hint="eastAsia"/>
                <w:sz w:val="24"/>
              </w:rPr>
              <w:t>性别</w:t>
            </w:r>
          </w:p>
        </w:tc>
        <w:tc>
          <w:tcPr>
            <w:tcW w:w="6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男</w:t>
            </w:r>
          </w:p>
        </w:tc>
        <w:tc>
          <w:tcPr>
            <w:tcW w:w="7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民族</w:t>
            </w:r>
          </w:p>
        </w:tc>
        <w:tc>
          <w:tcPr>
            <w:tcW w:w="136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汉</w:t>
            </w:r>
          </w:p>
        </w:tc>
        <w:tc>
          <w:tcPr>
            <w:tcW w:w="115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出生年月</w:t>
            </w:r>
          </w:p>
        </w:tc>
        <w:tc>
          <w:tcPr>
            <w:tcW w:w="1785" w:type="dxa"/>
            <w:tcBorders>
              <w:top w:val="single" w:color="auto" w:sz="4" w:space="0"/>
              <w:left w:val="single" w:color="auto" w:sz="4" w:space="0"/>
              <w:bottom w:val="single" w:color="auto" w:sz="4" w:space="0"/>
              <w:right w:val="single" w:color="auto" w:sz="6" w:space="0"/>
            </w:tcBorders>
            <w:vAlign w:val="center"/>
          </w:tcPr>
          <w:p>
            <w:pPr>
              <w:spacing w:line="280" w:lineRule="exact"/>
              <w:jc w:val="center"/>
              <w:rPr>
                <w:sz w:val="24"/>
              </w:rPr>
            </w:pPr>
            <w:r>
              <w:rPr>
                <w:rFonts w:hint="eastAsia"/>
                <w:sz w:val="24"/>
              </w:rPr>
              <w:t>1999年11月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80" w:hRule="atLeast"/>
        </w:trPr>
        <w:tc>
          <w:tcPr>
            <w:tcW w:w="840" w:type="dxa"/>
            <w:gridSpan w:val="2"/>
            <w:tcBorders>
              <w:top w:val="single" w:color="auto" w:sz="4" w:space="0"/>
              <w:left w:val="single" w:color="auto" w:sz="6" w:space="0"/>
              <w:bottom w:val="nil"/>
              <w:right w:val="single" w:color="auto" w:sz="4" w:space="0"/>
            </w:tcBorders>
            <w:vAlign w:val="center"/>
          </w:tcPr>
          <w:p>
            <w:pPr>
              <w:spacing w:line="280" w:lineRule="exact"/>
              <w:jc w:val="center"/>
              <w:rPr>
                <w:sz w:val="24"/>
              </w:rPr>
            </w:pPr>
            <w:r>
              <w:rPr>
                <w:rFonts w:hint="eastAsia"/>
                <w:sz w:val="24"/>
              </w:rPr>
              <w:t>学号</w:t>
            </w:r>
          </w:p>
        </w:tc>
        <w:tc>
          <w:tcPr>
            <w:tcW w:w="1526" w:type="dxa"/>
            <w:gridSpan w:val="2"/>
            <w:tcBorders>
              <w:top w:val="single" w:color="auto" w:sz="4" w:space="0"/>
              <w:left w:val="nil"/>
              <w:bottom w:val="single" w:color="auto" w:sz="4" w:space="0"/>
              <w:right w:val="single" w:color="auto" w:sz="4" w:space="0"/>
            </w:tcBorders>
            <w:vAlign w:val="center"/>
          </w:tcPr>
          <w:p>
            <w:pPr>
              <w:spacing w:line="280" w:lineRule="exact"/>
              <w:jc w:val="center"/>
              <w:rPr>
                <w:sz w:val="24"/>
              </w:rPr>
            </w:pPr>
            <w:r>
              <w:rPr>
                <w:rFonts w:hint="eastAsia"/>
                <w:sz w:val="24"/>
              </w:rPr>
              <w:t>201841903212</w:t>
            </w:r>
          </w:p>
        </w:tc>
        <w:tc>
          <w:tcPr>
            <w:tcW w:w="753" w:type="dxa"/>
            <w:gridSpan w:val="2"/>
            <w:tcBorders>
              <w:top w:val="single" w:color="auto" w:sz="4" w:space="0"/>
              <w:left w:val="nil"/>
              <w:bottom w:val="single" w:color="auto" w:sz="4" w:space="0"/>
              <w:right w:val="single" w:color="auto" w:sz="4" w:space="0"/>
            </w:tcBorders>
            <w:vAlign w:val="center"/>
          </w:tcPr>
          <w:p>
            <w:pPr>
              <w:spacing w:line="280" w:lineRule="exact"/>
              <w:jc w:val="center"/>
              <w:rPr>
                <w:sz w:val="24"/>
              </w:rPr>
            </w:pPr>
            <w:r>
              <w:rPr>
                <w:rFonts w:hint="eastAsia"/>
                <w:sz w:val="24"/>
              </w:rPr>
              <w:t>联系</w:t>
            </w:r>
          </w:p>
          <w:p>
            <w:pPr>
              <w:spacing w:line="280" w:lineRule="exact"/>
              <w:jc w:val="center"/>
              <w:rPr>
                <w:sz w:val="24"/>
              </w:rPr>
            </w:pPr>
            <w:r>
              <w:rPr>
                <w:rFonts w:hint="eastAsia"/>
                <w:sz w:val="24"/>
              </w:rPr>
              <w:t>电话</w:t>
            </w:r>
          </w:p>
        </w:tc>
        <w:tc>
          <w:tcPr>
            <w:tcW w:w="5701" w:type="dxa"/>
            <w:gridSpan w:val="9"/>
            <w:tcBorders>
              <w:top w:val="single" w:color="auto" w:sz="4" w:space="0"/>
              <w:left w:val="single" w:color="auto" w:sz="4" w:space="0"/>
              <w:bottom w:val="single" w:color="auto" w:sz="4" w:space="0"/>
              <w:right w:val="single" w:color="auto" w:sz="6" w:space="0"/>
            </w:tcBorders>
            <w:vAlign w:val="center"/>
          </w:tcPr>
          <w:p>
            <w:pPr>
              <w:spacing w:line="280" w:lineRule="exact"/>
              <w:ind w:firstLine="1200" w:firstLineChars="500"/>
              <w:rPr>
                <w:sz w:val="24"/>
              </w:rPr>
            </w:pPr>
            <w:r>
              <w:rPr>
                <w:rFonts w:hint="eastAsia"/>
                <w:sz w:val="24"/>
              </w:rPr>
              <w:t>手机:</w:t>
            </w:r>
            <w:r>
              <w:rPr>
                <w:sz w:val="24"/>
              </w:rPr>
              <w:t>16673806281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80" w:hRule="atLeast"/>
        </w:trPr>
        <w:tc>
          <w:tcPr>
            <w:tcW w:w="840" w:type="dxa"/>
            <w:gridSpan w:val="2"/>
            <w:tcBorders>
              <w:top w:val="single" w:color="auto" w:sz="4" w:space="0"/>
              <w:left w:val="single" w:color="auto" w:sz="6" w:space="0"/>
              <w:bottom w:val="nil"/>
              <w:right w:val="single" w:color="auto" w:sz="4" w:space="0"/>
            </w:tcBorders>
            <w:vAlign w:val="center"/>
          </w:tcPr>
          <w:p>
            <w:pPr>
              <w:spacing w:line="280" w:lineRule="exact"/>
              <w:jc w:val="center"/>
              <w:rPr>
                <w:sz w:val="24"/>
              </w:rPr>
            </w:pPr>
            <w:r>
              <w:rPr>
                <w:rFonts w:hint="eastAsia"/>
                <w:sz w:val="24"/>
              </w:rPr>
              <w:t>指导</w:t>
            </w:r>
          </w:p>
          <w:p>
            <w:pPr>
              <w:spacing w:line="280" w:lineRule="exact"/>
              <w:jc w:val="center"/>
              <w:rPr>
                <w:sz w:val="24"/>
              </w:rPr>
            </w:pPr>
            <w:r>
              <w:rPr>
                <w:rFonts w:hint="eastAsia"/>
                <w:sz w:val="24"/>
              </w:rPr>
              <w:t>教师</w:t>
            </w:r>
          </w:p>
        </w:tc>
        <w:tc>
          <w:tcPr>
            <w:tcW w:w="1526" w:type="dxa"/>
            <w:gridSpan w:val="2"/>
            <w:tcBorders>
              <w:top w:val="single" w:color="auto" w:sz="4" w:space="0"/>
              <w:left w:val="nil"/>
              <w:bottom w:val="single" w:color="auto" w:sz="4" w:space="0"/>
              <w:right w:val="single" w:color="auto" w:sz="4" w:space="0"/>
            </w:tcBorders>
            <w:vAlign w:val="center"/>
          </w:tcPr>
          <w:p>
            <w:pPr>
              <w:spacing w:line="280" w:lineRule="exact"/>
              <w:jc w:val="center"/>
              <w:rPr>
                <w:sz w:val="24"/>
              </w:rPr>
            </w:pPr>
            <w:r>
              <w:rPr>
                <w:rFonts w:hint="eastAsia"/>
                <w:sz w:val="24"/>
              </w:rPr>
              <w:t>刘湘辉</w:t>
            </w:r>
          </w:p>
        </w:tc>
        <w:tc>
          <w:tcPr>
            <w:tcW w:w="753" w:type="dxa"/>
            <w:gridSpan w:val="2"/>
            <w:tcBorders>
              <w:top w:val="single" w:color="auto" w:sz="4" w:space="0"/>
              <w:left w:val="nil"/>
              <w:bottom w:val="single" w:color="auto" w:sz="4" w:space="0"/>
              <w:right w:val="single" w:color="auto" w:sz="4" w:space="0"/>
            </w:tcBorders>
            <w:vAlign w:val="center"/>
          </w:tcPr>
          <w:p>
            <w:pPr>
              <w:spacing w:line="280" w:lineRule="exact"/>
              <w:jc w:val="center"/>
              <w:rPr>
                <w:sz w:val="24"/>
              </w:rPr>
            </w:pPr>
            <w:r>
              <w:rPr>
                <w:rFonts w:hint="eastAsia"/>
                <w:sz w:val="24"/>
              </w:rPr>
              <w:t>联系</w:t>
            </w:r>
          </w:p>
          <w:p>
            <w:pPr>
              <w:spacing w:line="280" w:lineRule="exact"/>
              <w:jc w:val="center"/>
              <w:rPr>
                <w:sz w:val="24"/>
              </w:rPr>
            </w:pPr>
            <w:r>
              <w:rPr>
                <w:rFonts w:hint="eastAsia"/>
                <w:sz w:val="24"/>
              </w:rPr>
              <w:t>电话</w:t>
            </w:r>
          </w:p>
        </w:tc>
        <w:tc>
          <w:tcPr>
            <w:tcW w:w="5701" w:type="dxa"/>
            <w:gridSpan w:val="9"/>
            <w:tcBorders>
              <w:top w:val="single" w:color="auto" w:sz="4" w:space="0"/>
              <w:left w:val="single" w:color="auto" w:sz="4" w:space="0"/>
              <w:bottom w:val="single" w:color="auto" w:sz="4" w:space="0"/>
              <w:right w:val="single" w:color="auto" w:sz="6" w:space="0"/>
            </w:tcBorders>
            <w:vAlign w:val="center"/>
          </w:tcPr>
          <w:p>
            <w:pPr>
              <w:spacing w:line="280" w:lineRule="exact"/>
              <w:ind w:firstLine="1200" w:firstLineChars="500"/>
              <w:rPr>
                <w:sz w:val="24"/>
              </w:rPr>
            </w:pPr>
            <w:r>
              <w:rPr>
                <w:rFonts w:hint="eastAsia"/>
                <w:sz w:val="24"/>
              </w:rPr>
              <w:t>手机:13755052842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0" w:hRule="atLeast"/>
        </w:trPr>
        <w:tc>
          <w:tcPr>
            <w:tcW w:w="1560" w:type="dxa"/>
            <w:gridSpan w:val="3"/>
            <w:tcBorders>
              <w:top w:val="single" w:color="auto" w:sz="4" w:space="0"/>
              <w:left w:val="single" w:color="auto" w:sz="6" w:space="0"/>
              <w:bottom w:val="single" w:color="auto" w:sz="4" w:space="0"/>
              <w:right w:val="single" w:color="auto" w:sz="4" w:space="0"/>
            </w:tcBorders>
            <w:vAlign w:val="center"/>
          </w:tcPr>
          <w:p>
            <w:pPr>
              <w:spacing w:line="280" w:lineRule="exact"/>
              <w:jc w:val="center"/>
              <w:rPr>
                <w:sz w:val="24"/>
              </w:rPr>
            </w:pPr>
            <w:r>
              <w:rPr>
                <w:rFonts w:hint="eastAsia"/>
                <w:sz w:val="24"/>
              </w:rPr>
              <w:t>负责人曾经参</w:t>
            </w:r>
          </w:p>
          <w:p>
            <w:pPr>
              <w:spacing w:line="280" w:lineRule="exact"/>
              <w:jc w:val="center"/>
              <w:rPr>
                <w:sz w:val="24"/>
              </w:rPr>
            </w:pPr>
            <w:r>
              <w:rPr>
                <w:rFonts w:hint="eastAsia"/>
                <w:sz w:val="24"/>
              </w:rPr>
              <w:t>与科研的情况</w:t>
            </w:r>
          </w:p>
        </w:tc>
        <w:tc>
          <w:tcPr>
            <w:tcW w:w="7260" w:type="dxa"/>
            <w:gridSpan w:val="12"/>
            <w:tcBorders>
              <w:top w:val="single" w:color="auto" w:sz="4" w:space="0"/>
              <w:left w:val="nil"/>
              <w:bottom w:val="single" w:color="auto" w:sz="4" w:space="0"/>
              <w:right w:val="single" w:color="auto" w:sz="6" w:space="0"/>
            </w:tcBorders>
            <w:vAlign w:val="center"/>
          </w:tcPr>
          <w:p>
            <w:pPr>
              <w:spacing w:before="156" w:beforeLines="50" w:line="28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91" w:hRule="atLeast"/>
        </w:trPr>
        <w:tc>
          <w:tcPr>
            <w:tcW w:w="1560" w:type="dxa"/>
            <w:gridSpan w:val="3"/>
            <w:tcBorders>
              <w:top w:val="single" w:color="auto" w:sz="4" w:space="0"/>
              <w:left w:val="single" w:color="auto" w:sz="6" w:space="0"/>
              <w:bottom w:val="single" w:color="auto" w:sz="4" w:space="0"/>
              <w:right w:val="single" w:color="auto" w:sz="4" w:space="0"/>
            </w:tcBorders>
            <w:vAlign w:val="center"/>
          </w:tcPr>
          <w:p>
            <w:pPr>
              <w:spacing w:line="280" w:lineRule="exact"/>
              <w:jc w:val="center"/>
              <w:rPr>
                <w:sz w:val="24"/>
              </w:rPr>
            </w:pPr>
            <w:r>
              <w:rPr>
                <w:rFonts w:hint="eastAsia"/>
                <w:sz w:val="24"/>
              </w:rPr>
              <w:t>指导教师承担</w:t>
            </w:r>
          </w:p>
          <w:p>
            <w:pPr>
              <w:spacing w:line="280" w:lineRule="exact"/>
              <w:jc w:val="center"/>
              <w:rPr>
                <w:sz w:val="24"/>
              </w:rPr>
            </w:pPr>
            <w:r>
              <w:rPr>
                <w:rFonts w:hint="eastAsia"/>
                <w:sz w:val="24"/>
              </w:rPr>
              <w:t>科研课题情况</w:t>
            </w:r>
          </w:p>
        </w:tc>
        <w:tc>
          <w:tcPr>
            <w:tcW w:w="7260" w:type="dxa"/>
            <w:gridSpan w:val="12"/>
            <w:tcBorders>
              <w:top w:val="single" w:color="auto" w:sz="4" w:space="0"/>
              <w:left w:val="nil"/>
              <w:bottom w:val="single" w:color="auto" w:sz="4" w:space="0"/>
              <w:right w:val="single" w:color="auto" w:sz="6" w:space="0"/>
            </w:tcBorders>
            <w:vAlign w:val="center"/>
          </w:tcPr>
          <w:p>
            <w:pPr>
              <w:numPr>
                <w:ilvl w:val="0"/>
                <w:numId w:val="2"/>
              </w:numPr>
              <w:spacing w:line="360" w:lineRule="auto"/>
              <w:ind w:right="74"/>
              <w:rPr>
                <w:rFonts w:hint="eastAsia" w:ascii="楷体_GB2312" w:hAnsi="楷体_GB2312" w:eastAsia="楷体_GB2312" w:cs="楷体_GB2312"/>
                <w:sz w:val="24"/>
              </w:rPr>
            </w:pPr>
            <w:r>
              <w:rPr>
                <w:rFonts w:hint="eastAsia" w:ascii="楷体_GB2312" w:hAnsi="楷体_GB2312" w:eastAsia="楷体_GB2312" w:cs="楷体_GB2312"/>
                <w:sz w:val="24"/>
              </w:rPr>
              <w:t>省级教改课题：基于社会型教学模式的独立学院实践教学改革研究</w:t>
            </w:r>
          </w:p>
          <w:p>
            <w:pPr>
              <w:spacing w:line="360" w:lineRule="auto"/>
              <w:ind w:right="74"/>
              <w:rPr>
                <w:rFonts w:hint="eastAsia" w:ascii="楷体_GB2312" w:hAnsi="楷体_GB2312" w:eastAsia="楷体_GB2312" w:cs="楷体_GB2312"/>
                <w:sz w:val="24"/>
              </w:rPr>
            </w:pPr>
            <w:r>
              <w:rPr>
                <w:rFonts w:hint="eastAsia" w:ascii="楷体_GB2312" w:hAnsi="楷体_GB2312" w:eastAsia="楷体_GB2312" w:cs="楷体_GB2312"/>
                <w:sz w:val="24"/>
              </w:rPr>
              <w:t>2、湖南省普通高校校企合作创新创业教育基地“湖南农业大学东方科技学院—广东方堃科技有限公司计算机科学与技术专业校企合作创新创业教育基地”</w:t>
            </w:r>
          </w:p>
          <w:p>
            <w:pPr>
              <w:spacing w:line="360" w:lineRule="auto"/>
              <w:ind w:right="74"/>
              <w:rPr>
                <w:rFonts w:hint="eastAsia" w:ascii="楷体_GB2312" w:hAnsi="楷体_GB2312" w:eastAsia="楷体_GB2312" w:cs="楷体_GB2312"/>
                <w:sz w:val="24"/>
              </w:rPr>
            </w:pPr>
            <w:r>
              <w:rPr>
                <w:rFonts w:hint="eastAsia" w:ascii="楷体_GB2312" w:hAnsi="楷体_GB2312" w:eastAsia="楷体_GB2312" w:cs="楷体_GB2312"/>
                <w:sz w:val="24"/>
              </w:rPr>
              <w:t>3、湖南农业大学党建课题：基于合作学习的大学生党员核心团队构建与研究</w:t>
            </w:r>
          </w:p>
          <w:p>
            <w:pPr>
              <w:spacing w:line="360" w:lineRule="auto"/>
              <w:ind w:right="74"/>
              <w:rPr>
                <w:rFonts w:hint="eastAsia" w:ascii="楷体_GB2312" w:hAnsi="楷体_GB2312" w:eastAsia="楷体_GB2312" w:cs="楷体_GB2312"/>
                <w:sz w:val="24"/>
              </w:rPr>
            </w:pPr>
            <w:r>
              <w:rPr>
                <w:rFonts w:hint="eastAsia" w:ascii="楷体_GB2312" w:hAnsi="楷体_GB2312" w:eastAsia="楷体_GB2312" w:cs="楷体_GB2312"/>
                <w:sz w:val="24"/>
              </w:rPr>
              <w:t>4、湖南农业大学大学生思想道德素质提升工程项目：“1+1+N精准扶心”高校实践育人共同体</w:t>
            </w:r>
          </w:p>
          <w:p>
            <w:pPr>
              <w:spacing w:line="360" w:lineRule="auto"/>
              <w:ind w:right="74"/>
              <w:rPr>
                <w:rFonts w:hint="eastAsia" w:ascii="楷体_GB2312" w:hAnsi="楷体_GB2312" w:eastAsia="楷体_GB2312" w:cs="楷体_GB2312"/>
                <w:sz w:val="24"/>
              </w:rPr>
            </w:pPr>
            <w:r>
              <w:rPr>
                <w:rFonts w:hint="eastAsia" w:ascii="楷体_GB2312" w:hAnsi="楷体_GB2312" w:eastAsia="楷体_GB2312" w:cs="楷体_GB2312"/>
                <w:sz w:val="24"/>
              </w:rPr>
              <w:t>5、湖南农业大学就业创业指导与教学研究项目：独立学院大学生“思想政治教育+创新创业教育”的研究与实践</w:t>
            </w:r>
          </w:p>
          <w:p>
            <w:pPr>
              <w:spacing w:line="360" w:lineRule="auto"/>
              <w:ind w:right="74"/>
              <w:rPr>
                <w:rFonts w:hint="eastAsia" w:ascii="楷体_GB2312" w:hAnsi="楷体_GB2312" w:eastAsia="楷体_GB2312" w:cs="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61" w:hRule="atLeast"/>
        </w:trPr>
        <w:tc>
          <w:tcPr>
            <w:tcW w:w="1560" w:type="dxa"/>
            <w:gridSpan w:val="3"/>
            <w:tcBorders>
              <w:top w:val="single" w:color="auto" w:sz="4" w:space="0"/>
              <w:left w:val="single" w:color="auto" w:sz="6" w:space="0"/>
              <w:bottom w:val="nil"/>
              <w:right w:val="single" w:color="auto" w:sz="4" w:space="0"/>
            </w:tcBorders>
            <w:vAlign w:val="center"/>
          </w:tcPr>
          <w:p>
            <w:pPr>
              <w:spacing w:line="280" w:lineRule="exact"/>
              <w:jc w:val="center"/>
              <w:rPr>
                <w:sz w:val="24"/>
              </w:rPr>
            </w:pPr>
            <w:r>
              <w:rPr>
                <w:rFonts w:hint="eastAsia"/>
                <w:sz w:val="24"/>
              </w:rPr>
              <w:t>指导教师对本项目的支持情况</w:t>
            </w:r>
          </w:p>
        </w:tc>
        <w:tc>
          <w:tcPr>
            <w:tcW w:w="7260" w:type="dxa"/>
            <w:gridSpan w:val="12"/>
            <w:tcBorders>
              <w:top w:val="single" w:color="auto" w:sz="4" w:space="0"/>
              <w:left w:val="nil"/>
              <w:bottom w:val="single" w:color="auto" w:sz="4" w:space="0"/>
              <w:right w:val="single" w:color="auto" w:sz="6" w:space="0"/>
            </w:tcBorders>
            <w:vAlign w:val="center"/>
          </w:tcPr>
          <w:p>
            <w:pPr>
              <w:spacing w:line="280" w:lineRule="exact"/>
              <w:jc w:val="center"/>
              <w:rPr>
                <w:rFonts w:hint="eastAsia" w:ascii="楷体_GB2312" w:hAnsi="楷体_GB2312" w:eastAsia="楷体_GB2312" w:cs="楷体_GB2312"/>
                <w:sz w:val="24"/>
              </w:rPr>
            </w:pPr>
          </w:p>
          <w:p>
            <w:pPr>
              <w:spacing w:line="360" w:lineRule="auto"/>
              <w:ind w:right="74" w:firstLine="480" w:firstLineChars="200"/>
              <w:jc w:val="left"/>
              <w:rPr>
                <w:rFonts w:hint="eastAsia" w:ascii="楷体_GB2312" w:hAnsi="楷体_GB2312" w:eastAsia="楷体_GB2312" w:cs="楷体_GB2312"/>
                <w:sz w:val="24"/>
                <w:lang w:eastAsia="zh-CN"/>
              </w:rPr>
            </w:pPr>
            <w:r>
              <w:rPr>
                <w:rFonts w:hint="eastAsia" w:ascii="楷体_GB2312" w:hAnsi="楷体_GB2312" w:eastAsia="楷体_GB2312" w:cs="楷体_GB2312"/>
                <w:sz w:val="24"/>
                <w:lang w:val="en-US" w:eastAsia="zh-CN"/>
              </w:rPr>
              <w:t>项目指导老师是学院学生工作负责人，熟悉了解学生工作、班主任工作的现状与需要，可协调班主任管理部门、计算机科学与技术专业专任教师提供技术指导，具有多年创新项目指导老师经验，可</w:t>
            </w:r>
            <w:r>
              <w:rPr>
                <w:rFonts w:hint="eastAsia" w:ascii="楷体_GB2312" w:hAnsi="楷体_GB2312" w:eastAsia="楷体_GB2312" w:cs="楷体_GB2312"/>
                <w:sz w:val="24"/>
              </w:rPr>
              <w:t>统筹推进项目建设，提供</w:t>
            </w:r>
            <w:r>
              <w:rPr>
                <w:rFonts w:hint="eastAsia" w:ascii="楷体_GB2312" w:hAnsi="楷体_GB2312" w:eastAsia="楷体_GB2312" w:cs="楷体_GB2312"/>
                <w:sz w:val="24"/>
                <w:lang w:val="en-US" w:eastAsia="zh-CN"/>
              </w:rPr>
              <w:t>工作</w:t>
            </w:r>
            <w:r>
              <w:rPr>
                <w:rFonts w:hint="eastAsia" w:ascii="楷体_GB2312" w:hAnsi="楷体_GB2312" w:eastAsia="楷体_GB2312" w:cs="楷体_GB2312"/>
                <w:sz w:val="24"/>
              </w:rPr>
              <w:t>指导</w:t>
            </w:r>
            <w:r>
              <w:rPr>
                <w:rFonts w:hint="eastAsia" w:ascii="楷体_GB2312" w:hAnsi="楷体_GB2312" w:eastAsia="楷体_GB2312" w:cs="楷体_GB2312"/>
                <w:sz w:val="24"/>
                <w:lang w:eastAsia="zh-CN"/>
              </w:rPr>
              <w:t>。</w:t>
            </w:r>
          </w:p>
          <w:p>
            <w:pPr>
              <w:spacing w:line="280" w:lineRule="exact"/>
              <w:jc w:val="center"/>
              <w:rPr>
                <w:rFonts w:hint="eastAsia" w:ascii="楷体_GB2312" w:hAnsi="楷体_GB2312" w:eastAsia="楷体_GB2312" w:cs="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80" w:hRule="atLeast"/>
        </w:trPr>
        <w:tc>
          <w:tcPr>
            <w:tcW w:w="420" w:type="dxa"/>
            <w:vMerge w:val="restart"/>
            <w:tcBorders>
              <w:top w:val="single" w:color="auto" w:sz="4" w:space="0"/>
              <w:left w:val="single" w:color="auto" w:sz="4" w:space="0"/>
              <w:bottom w:val="single" w:color="auto" w:sz="4" w:space="0"/>
              <w:right w:val="nil"/>
            </w:tcBorders>
            <w:vAlign w:val="center"/>
          </w:tcPr>
          <w:p>
            <w:pPr>
              <w:spacing w:line="280" w:lineRule="exact"/>
              <w:jc w:val="center"/>
              <w:rPr>
                <w:sz w:val="24"/>
              </w:rPr>
            </w:pPr>
            <w:r>
              <w:rPr>
                <w:rFonts w:hint="eastAsia"/>
                <w:sz w:val="24"/>
              </w:rPr>
              <w:t>项</w:t>
            </w:r>
          </w:p>
          <w:p>
            <w:pPr>
              <w:spacing w:line="280" w:lineRule="exact"/>
              <w:jc w:val="center"/>
              <w:rPr>
                <w:sz w:val="24"/>
              </w:rPr>
            </w:pPr>
            <w:r>
              <w:rPr>
                <w:rFonts w:hint="eastAsia"/>
                <w:sz w:val="24"/>
              </w:rPr>
              <w:t>目</w:t>
            </w:r>
          </w:p>
          <w:p>
            <w:pPr>
              <w:spacing w:line="280" w:lineRule="exact"/>
              <w:jc w:val="center"/>
              <w:rPr>
                <w:sz w:val="24"/>
              </w:rPr>
            </w:pPr>
            <w:r>
              <w:rPr>
                <w:rFonts w:hint="eastAsia"/>
                <w:sz w:val="24"/>
              </w:rPr>
              <w:t>组</w:t>
            </w:r>
          </w:p>
          <w:p>
            <w:pPr>
              <w:spacing w:line="280" w:lineRule="exact"/>
              <w:jc w:val="center"/>
              <w:rPr>
                <w:sz w:val="24"/>
              </w:rPr>
            </w:pPr>
            <w:r>
              <w:rPr>
                <w:rFonts w:hint="eastAsia"/>
                <w:sz w:val="24"/>
              </w:rPr>
              <w:t>主</w:t>
            </w:r>
          </w:p>
          <w:p>
            <w:pPr>
              <w:spacing w:line="280" w:lineRule="exact"/>
              <w:jc w:val="center"/>
              <w:rPr>
                <w:sz w:val="24"/>
              </w:rPr>
            </w:pPr>
            <w:r>
              <w:rPr>
                <w:rFonts w:hint="eastAsia"/>
                <w:sz w:val="24"/>
              </w:rPr>
              <w:t>要</w:t>
            </w:r>
          </w:p>
          <w:p>
            <w:pPr>
              <w:spacing w:line="280" w:lineRule="exact"/>
              <w:jc w:val="center"/>
              <w:rPr>
                <w:sz w:val="24"/>
              </w:rPr>
            </w:pPr>
            <w:r>
              <w:rPr>
                <w:rFonts w:hint="eastAsia"/>
                <w:sz w:val="24"/>
              </w:rPr>
              <w:t>成</w:t>
            </w:r>
          </w:p>
          <w:p>
            <w:pPr>
              <w:spacing w:line="280" w:lineRule="exact"/>
              <w:jc w:val="center"/>
              <w:rPr>
                <w:sz w:val="24"/>
              </w:rPr>
            </w:pPr>
            <w:r>
              <w:rPr>
                <w:rFonts w:hint="eastAsia"/>
                <w:sz w:val="24"/>
              </w:rPr>
              <w:t>员</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姓   名</w:t>
            </w:r>
          </w:p>
        </w:tc>
        <w:tc>
          <w:tcPr>
            <w:tcW w:w="1559" w:type="dxa"/>
            <w:gridSpan w:val="3"/>
            <w:tcBorders>
              <w:top w:val="single" w:color="auto" w:sz="4" w:space="0"/>
              <w:left w:val="nil"/>
              <w:bottom w:val="single" w:color="auto" w:sz="4" w:space="0"/>
              <w:right w:val="single" w:color="auto" w:sz="4" w:space="0"/>
            </w:tcBorders>
            <w:vAlign w:val="center"/>
          </w:tcPr>
          <w:p>
            <w:pPr>
              <w:spacing w:line="280" w:lineRule="exact"/>
              <w:jc w:val="center"/>
              <w:rPr>
                <w:sz w:val="24"/>
              </w:rPr>
            </w:pPr>
            <w:r>
              <w:rPr>
                <w:rFonts w:hint="eastAsia" w:ascii="宋体" w:hAnsi="宋体"/>
                <w:sz w:val="24"/>
              </w:rPr>
              <w:t>学号</w:t>
            </w:r>
          </w:p>
        </w:tc>
        <w:tc>
          <w:tcPr>
            <w:tcW w:w="1921" w:type="dxa"/>
            <w:gridSpan w:val="4"/>
            <w:tcBorders>
              <w:top w:val="single" w:color="auto" w:sz="4" w:space="0"/>
              <w:left w:val="nil"/>
              <w:bottom w:val="single" w:color="auto" w:sz="4" w:space="0"/>
              <w:right w:val="single" w:color="auto" w:sz="4" w:space="0"/>
            </w:tcBorders>
            <w:vAlign w:val="center"/>
          </w:tcPr>
          <w:p>
            <w:pPr>
              <w:spacing w:line="280" w:lineRule="exact"/>
              <w:jc w:val="center"/>
              <w:rPr>
                <w:sz w:val="24"/>
              </w:rPr>
            </w:pPr>
            <w:r>
              <w:rPr>
                <w:rFonts w:hint="eastAsia"/>
                <w:sz w:val="24"/>
              </w:rPr>
              <w:t>专业班级</w:t>
            </w:r>
          </w:p>
        </w:tc>
        <w:tc>
          <w:tcPr>
            <w:tcW w:w="1980" w:type="dxa"/>
            <w:gridSpan w:val="3"/>
            <w:tcBorders>
              <w:top w:val="single" w:color="auto" w:sz="4" w:space="0"/>
              <w:left w:val="nil"/>
              <w:bottom w:val="single" w:color="auto" w:sz="4" w:space="0"/>
              <w:right w:val="single" w:color="auto" w:sz="4" w:space="0"/>
            </w:tcBorders>
            <w:vAlign w:val="center"/>
          </w:tcPr>
          <w:p>
            <w:pPr>
              <w:spacing w:line="280" w:lineRule="exact"/>
              <w:jc w:val="center"/>
              <w:rPr>
                <w:sz w:val="24"/>
              </w:rPr>
            </w:pPr>
            <w:r>
              <w:rPr>
                <w:rFonts w:hint="eastAsia"/>
                <w:sz w:val="24"/>
              </w:rPr>
              <w:t>所在学院</w:t>
            </w:r>
          </w:p>
        </w:tc>
        <w:tc>
          <w:tcPr>
            <w:tcW w:w="1800" w:type="dxa"/>
            <w:gridSpan w:val="2"/>
            <w:tcBorders>
              <w:top w:val="single" w:color="auto" w:sz="4" w:space="0"/>
              <w:left w:val="nil"/>
              <w:bottom w:val="single" w:color="auto" w:sz="4" w:space="0"/>
              <w:right w:val="single" w:color="auto" w:sz="4" w:space="0"/>
            </w:tcBorders>
            <w:vAlign w:val="center"/>
          </w:tcPr>
          <w:p>
            <w:pPr>
              <w:spacing w:line="280" w:lineRule="exact"/>
              <w:jc w:val="center"/>
              <w:rPr>
                <w:sz w:val="24"/>
              </w:rPr>
            </w:pPr>
            <w:r>
              <w:rPr>
                <w:rFonts w:hint="eastAsia"/>
                <w:sz w:val="24"/>
              </w:rPr>
              <w:t>项目中的分工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46" w:hRule="atLeast"/>
        </w:trPr>
        <w:tc>
          <w:tcPr>
            <w:tcW w:w="420" w:type="dxa"/>
            <w:vMerge w:val="continue"/>
            <w:tcBorders>
              <w:top w:val="nil"/>
              <w:left w:val="single" w:color="auto" w:sz="4" w:space="0"/>
              <w:bottom w:val="single" w:color="auto" w:sz="4" w:space="0"/>
              <w:right w:val="nil"/>
            </w:tcBorders>
            <w:vAlign w:val="center"/>
          </w:tcPr>
          <w:p>
            <w:pPr>
              <w:spacing w:line="280" w:lineRule="exact"/>
              <w:jc w:val="center"/>
              <w:rPr>
                <w:rFonts w:ascii="楷体_GB2312" w:hAnsi="楷体_GB2312" w:eastAsia="楷体_GB2312" w:cs="楷体_GB2312"/>
                <w:sz w:val="24"/>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罗庆庭</w:t>
            </w:r>
          </w:p>
        </w:tc>
        <w:tc>
          <w:tcPr>
            <w:tcW w:w="1559"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201841903212</w:t>
            </w:r>
          </w:p>
        </w:tc>
        <w:tc>
          <w:tcPr>
            <w:tcW w:w="1921" w:type="dxa"/>
            <w:gridSpan w:val="4"/>
            <w:tcBorders>
              <w:top w:val="single" w:color="auto" w:sz="4" w:space="0"/>
              <w:left w:val="nil"/>
              <w:bottom w:val="single" w:color="auto" w:sz="4" w:space="0"/>
              <w:right w:val="single" w:color="auto" w:sz="4" w:space="0"/>
            </w:tcBorders>
            <w:vAlign w:val="center"/>
          </w:tcPr>
          <w:p>
            <w:pPr>
              <w:spacing w:line="28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18级计算机二班</w:t>
            </w:r>
          </w:p>
        </w:tc>
        <w:tc>
          <w:tcPr>
            <w:tcW w:w="1980"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东方科技学院</w:t>
            </w:r>
          </w:p>
        </w:tc>
        <w:tc>
          <w:tcPr>
            <w:tcW w:w="180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前端开发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44" w:hRule="atLeast"/>
        </w:trPr>
        <w:tc>
          <w:tcPr>
            <w:tcW w:w="420" w:type="dxa"/>
            <w:vMerge w:val="continue"/>
            <w:tcBorders>
              <w:top w:val="nil"/>
              <w:left w:val="single" w:color="auto" w:sz="4" w:space="0"/>
              <w:bottom w:val="single" w:color="auto" w:sz="4" w:space="0"/>
              <w:right w:val="nil"/>
            </w:tcBorders>
            <w:vAlign w:val="center"/>
          </w:tcPr>
          <w:p>
            <w:pPr>
              <w:spacing w:line="280" w:lineRule="exact"/>
              <w:jc w:val="center"/>
              <w:rPr>
                <w:rFonts w:ascii="楷体_GB2312" w:hAnsi="楷体_GB2312" w:eastAsia="楷体_GB2312" w:cs="楷体_GB2312"/>
                <w:sz w:val="24"/>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陈  蕖</w:t>
            </w:r>
          </w:p>
        </w:tc>
        <w:tc>
          <w:tcPr>
            <w:tcW w:w="1559"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201741903131</w:t>
            </w:r>
          </w:p>
        </w:tc>
        <w:tc>
          <w:tcPr>
            <w:tcW w:w="1921" w:type="dxa"/>
            <w:gridSpan w:val="4"/>
            <w:tcBorders>
              <w:top w:val="single" w:color="auto" w:sz="4" w:space="0"/>
              <w:left w:val="nil"/>
              <w:bottom w:val="single" w:color="auto" w:sz="4" w:space="0"/>
              <w:right w:val="single" w:color="auto" w:sz="4" w:space="0"/>
            </w:tcBorders>
            <w:vAlign w:val="center"/>
          </w:tcPr>
          <w:p>
            <w:pPr>
              <w:spacing w:line="28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17级计算机一班</w:t>
            </w:r>
          </w:p>
        </w:tc>
        <w:tc>
          <w:tcPr>
            <w:tcW w:w="1980"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东方科技学院</w:t>
            </w:r>
          </w:p>
        </w:tc>
        <w:tc>
          <w:tcPr>
            <w:tcW w:w="180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项目规划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420" w:type="dxa"/>
            <w:vMerge w:val="continue"/>
            <w:tcBorders>
              <w:top w:val="nil"/>
              <w:left w:val="single" w:color="auto" w:sz="4" w:space="0"/>
              <w:bottom w:val="single" w:color="auto" w:sz="4" w:space="0"/>
              <w:right w:val="nil"/>
            </w:tcBorders>
            <w:vAlign w:val="center"/>
          </w:tcPr>
          <w:p>
            <w:pPr>
              <w:spacing w:line="280" w:lineRule="exact"/>
              <w:jc w:val="center"/>
              <w:rPr>
                <w:rFonts w:ascii="楷体_GB2312" w:hAnsi="楷体_GB2312" w:eastAsia="楷体_GB2312" w:cs="楷体_GB2312"/>
                <w:sz w:val="24"/>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李乐豪</w:t>
            </w:r>
          </w:p>
        </w:tc>
        <w:tc>
          <w:tcPr>
            <w:tcW w:w="1559"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201741903218</w:t>
            </w:r>
          </w:p>
        </w:tc>
        <w:tc>
          <w:tcPr>
            <w:tcW w:w="1921" w:type="dxa"/>
            <w:gridSpan w:val="4"/>
            <w:tcBorders>
              <w:top w:val="single" w:color="auto" w:sz="4" w:space="0"/>
              <w:left w:val="nil"/>
              <w:bottom w:val="single" w:color="auto" w:sz="4" w:space="0"/>
              <w:right w:val="single" w:color="auto" w:sz="4" w:space="0"/>
            </w:tcBorders>
            <w:vAlign w:val="center"/>
          </w:tcPr>
          <w:p>
            <w:pPr>
              <w:spacing w:line="28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17级计算机二班</w:t>
            </w:r>
          </w:p>
        </w:tc>
        <w:tc>
          <w:tcPr>
            <w:tcW w:w="1980"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东方科技学院</w:t>
            </w:r>
          </w:p>
        </w:tc>
        <w:tc>
          <w:tcPr>
            <w:tcW w:w="180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需求分析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12" w:hRule="atLeast"/>
        </w:trPr>
        <w:tc>
          <w:tcPr>
            <w:tcW w:w="420" w:type="dxa"/>
            <w:vMerge w:val="continue"/>
            <w:tcBorders>
              <w:top w:val="nil"/>
              <w:left w:val="single" w:color="auto" w:sz="4" w:space="0"/>
              <w:bottom w:val="nil"/>
              <w:right w:val="nil"/>
            </w:tcBorders>
            <w:vAlign w:val="center"/>
          </w:tcPr>
          <w:p>
            <w:pPr>
              <w:spacing w:line="280" w:lineRule="exact"/>
              <w:jc w:val="center"/>
              <w:rPr>
                <w:rFonts w:ascii="楷体_GB2312" w:hAnsi="楷体_GB2312" w:eastAsia="楷体_GB2312" w:cs="楷体_GB2312"/>
                <w:sz w:val="24"/>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李  璐</w:t>
            </w:r>
          </w:p>
        </w:tc>
        <w:tc>
          <w:tcPr>
            <w:tcW w:w="1559"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201741903316</w:t>
            </w:r>
          </w:p>
        </w:tc>
        <w:tc>
          <w:tcPr>
            <w:tcW w:w="1921" w:type="dxa"/>
            <w:gridSpan w:val="4"/>
            <w:tcBorders>
              <w:top w:val="single" w:color="auto" w:sz="4" w:space="0"/>
              <w:left w:val="nil"/>
              <w:bottom w:val="single" w:color="auto" w:sz="4" w:space="0"/>
              <w:right w:val="single" w:color="auto" w:sz="4" w:space="0"/>
            </w:tcBorders>
            <w:vAlign w:val="center"/>
          </w:tcPr>
          <w:p>
            <w:pPr>
              <w:spacing w:line="28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17级计算机三班</w:t>
            </w:r>
          </w:p>
        </w:tc>
        <w:tc>
          <w:tcPr>
            <w:tcW w:w="1980"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东方科技学院</w:t>
            </w:r>
          </w:p>
        </w:tc>
        <w:tc>
          <w:tcPr>
            <w:tcW w:w="180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前端开发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12" w:hRule="atLeast"/>
        </w:trPr>
        <w:tc>
          <w:tcPr>
            <w:tcW w:w="420" w:type="dxa"/>
            <w:tcBorders>
              <w:top w:val="nil"/>
              <w:left w:val="single" w:color="auto" w:sz="4" w:space="0"/>
              <w:bottom w:val="single" w:color="auto" w:sz="4" w:space="0"/>
              <w:right w:val="nil"/>
            </w:tcBorders>
            <w:vAlign w:val="center"/>
          </w:tcPr>
          <w:p>
            <w:pPr>
              <w:spacing w:line="280" w:lineRule="exact"/>
              <w:jc w:val="center"/>
              <w:rPr>
                <w:rFonts w:ascii="楷体_GB2312" w:hAnsi="楷体_GB2312" w:eastAsia="楷体_GB2312" w:cs="楷体_GB2312"/>
                <w:sz w:val="24"/>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邹  荣</w:t>
            </w:r>
          </w:p>
        </w:tc>
        <w:tc>
          <w:tcPr>
            <w:tcW w:w="1559"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201741903323</w:t>
            </w:r>
          </w:p>
        </w:tc>
        <w:tc>
          <w:tcPr>
            <w:tcW w:w="1921" w:type="dxa"/>
            <w:gridSpan w:val="4"/>
            <w:tcBorders>
              <w:top w:val="single" w:color="auto" w:sz="4" w:space="0"/>
              <w:left w:val="nil"/>
              <w:bottom w:val="single" w:color="auto" w:sz="4" w:space="0"/>
              <w:right w:val="single" w:color="auto" w:sz="4" w:space="0"/>
            </w:tcBorders>
            <w:vAlign w:val="center"/>
          </w:tcPr>
          <w:p>
            <w:pPr>
              <w:spacing w:line="28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17级计算机三班</w:t>
            </w:r>
          </w:p>
        </w:tc>
        <w:tc>
          <w:tcPr>
            <w:tcW w:w="1980"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东方科技学院</w:t>
            </w:r>
          </w:p>
        </w:tc>
        <w:tc>
          <w:tcPr>
            <w:tcW w:w="180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后台开发</w:t>
            </w:r>
          </w:p>
        </w:tc>
      </w:tr>
    </w:tbl>
    <w:p>
      <w:pPr>
        <w:numPr>
          <w:ilvl w:val="1"/>
          <w:numId w:val="1"/>
        </w:numPr>
        <w:tabs>
          <w:tab w:val="left" w:pos="720"/>
          <w:tab w:val="clear" w:pos="1532"/>
        </w:tabs>
        <w:spacing w:before="156" w:beforeLines="50" w:after="156" w:afterLines="50" w:line="460" w:lineRule="exact"/>
        <w:ind w:left="0" w:right="567" w:firstLine="0"/>
        <w:rPr>
          <w:rFonts w:eastAsia="黑体"/>
          <w:bCs/>
          <w:sz w:val="28"/>
        </w:rPr>
      </w:pPr>
      <w:r>
        <w:rPr>
          <w:rFonts w:hint="eastAsia" w:eastAsia="黑体"/>
          <w:bCs/>
          <w:sz w:val="28"/>
        </w:rPr>
        <w:t>立项依据（可加页）</w:t>
      </w:r>
    </w:p>
    <w:tbl>
      <w:tblPr>
        <w:tblStyle w:val="4"/>
        <w:tblW w:w="87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8715" w:type="dxa"/>
          </w:tcPr>
          <w:p>
            <w:pPr>
              <w:keepNext w:val="0"/>
              <w:keepLines w:val="0"/>
              <w:pageBreakBefore w:val="0"/>
              <w:widowControl w:val="0"/>
              <w:kinsoku/>
              <w:wordWrap/>
              <w:overflowPunct/>
              <w:topLinePunct w:val="0"/>
              <w:autoSpaceDE/>
              <w:autoSpaceDN/>
              <w:bidi w:val="0"/>
              <w:adjustRightInd/>
              <w:spacing w:line="360" w:lineRule="auto"/>
              <w:ind w:left="10" w:leftChars="5" w:right="57" w:firstLine="410" w:firstLineChars="170"/>
              <w:textAlignment w:val="auto"/>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（一）项目简介</w:t>
            </w:r>
          </w:p>
          <w:p>
            <w:pPr>
              <w:keepNext w:val="0"/>
              <w:keepLines w:val="0"/>
              <w:pageBreakBefore w:val="0"/>
              <w:widowControl w:val="0"/>
              <w:kinsoku/>
              <w:wordWrap/>
              <w:overflowPunct/>
              <w:topLinePunct w:val="0"/>
              <w:autoSpaceDE/>
              <w:autoSpaceDN/>
              <w:bidi w:val="0"/>
              <w:adjustRightInd/>
              <w:spacing w:line="360" w:lineRule="auto"/>
              <w:ind w:left="10" w:leftChars="5" w:right="57" w:firstLine="408" w:firstLineChars="17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在这个材料堆满办公桌的时代，班主任工作助手希望通过信息平台去缓解信息材料杂乱的压力，让班主任们对学生的引导作用能更加专注和细致。</w:t>
            </w:r>
          </w:p>
          <w:p>
            <w:pPr>
              <w:keepNext w:val="0"/>
              <w:keepLines w:val="0"/>
              <w:pageBreakBefore w:val="0"/>
              <w:widowControl w:val="0"/>
              <w:kinsoku/>
              <w:wordWrap/>
              <w:overflowPunct/>
              <w:topLinePunct w:val="0"/>
              <w:autoSpaceDE/>
              <w:autoSpaceDN/>
              <w:bidi w:val="0"/>
              <w:adjustRightInd/>
              <w:spacing w:line="360" w:lineRule="auto"/>
              <w:ind w:left="10" w:leftChars="5" w:right="57" w:firstLine="408" w:firstLineChars="170"/>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sz w:val="24"/>
                <w:szCs w:val="24"/>
              </w:rPr>
              <w:t>该项目设计理念在于实现班主任工作的轻量化和智能化。在以大数据、人工智能为背景的时代，该助手利用信息识别技术，数据可视化技术减少班主任部分须手动记载和收集的工作，让班主任从文字记录</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信息收集这些机械化、非智力工作中解脱出来，让班主任工作去繁从简。</w:t>
            </w:r>
          </w:p>
          <w:p>
            <w:pPr>
              <w:keepNext w:val="0"/>
              <w:keepLines w:val="0"/>
              <w:pageBreakBefore w:val="0"/>
              <w:widowControl w:val="0"/>
              <w:kinsoku/>
              <w:wordWrap/>
              <w:overflowPunct/>
              <w:topLinePunct w:val="0"/>
              <w:autoSpaceDE/>
              <w:autoSpaceDN/>
              <w:bidi w:val="0"/>
              <w:adjustRightInd/>
              <w:spacing w:line="360" w:lineRule="auto"/>
              <w:ind w:left="10" w:leftChars="5" w:right="57" w:firstLine="410" w:firstLineChars="170"/>
              <w:textAlignment w:val="auto"/>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（二）研究目的</w:t>
            </w:r>
          </w:p>
          <w:p>
            <w:pPr>
              <w:keepNext w:val="0"/>
              <w:keepLines w:val="0"/>
              <w:pageBreakBefore w:val="0"/>
              <w:widowControl w:val="0"/>
              <w:kinsoku/>
              <w:wordWrap/>
              <w:overflowPunct/>
              <w:topLinePunct w:val="0"/>
              <w:autoSpaceDE/>
              <w:autoSpaceDN/>
              <w:bidi w:val="0"/>
              <w:adjustRightInd/>
              <w:spacing w:line="360" w:lineRule="auto"/>
              <w:ind w:left="10" w:leftChars="5" w:right="57" w:firstLine="408" w:firstLineChars="17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随着科技的不断发展,如今教育信息化真正减少机械化工作，提供高效快捷的方式，移动化管理逐渐成为发展的必然趋势。针对我国现阶段高校管理工作数据收集压力大、统计数据不立体直观的情况，我们希望借助班主任工作助手这款微信小程序解决班主任工作的这一类问题。</w:t>
            </w:r>
          </w:p>
          <w:p>
            <w:pPr>
              <w:keepNext w:val="0"/>
              <w:keepLines w:val="0"/>
              <w:pageBreakBefore w:val="0"/>
              <w:widowControl w:val="0"/>
              <w:kinsoku/>
              <w:wordWrap/>
              <w:overflowPunct/>
              <w:topLinePunct w:val="0"/>
              <w:autoSpaceDE/>
              <w:autoSpaceDN/>
              <w:bidi w:val="0"/>
              <w:adjustRightInd/>
              <w:spacing w:line="360" w:lineRule="auto"/>
              <w:ind w:left="10" w:leftChars="5" w:right="57" w:firstLine="410" w:firstLineChars="170"/>
              <w:textAlignment w:val="auto"/>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（三）研究内容</w:t>
            </w:r>
          </w:p>
          <w:p>
            <w:pPr>
              <w:keepNext w:val="0"/>
              <w:keepLines w:val="0"/>
              <w:pageBreakBefore w:val="0"/>
              <w:widowControl w:val="0"/>
              <w:kinsoku/>
              <w:wordWrap/>
              <w:overflowPunct/>
              <w:topLinePunct w:val="0"/>
              <w:autoSpaceDE/>
              <w:autoSpaceDN/>
              <w:bidi w:val="0"/>
              <w:adjustRightInd/>
              <w:spacing w:line="360" w:lineRule="auto"/>
              <w:ind w:left="10" w:leftChars="5" w:right="57" w:firstLine="408" w:firstLineChars="170"/>
              <w:textAlignment w:val="auto"/>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rPr>
              <w:t>1.基于市场现状和需求，分析可能性以及可行性</w:t>
            </w:r>
            <w:r>
              <w:rPr>
                <w:rFonts w:hint="eastAsia" w:ascii="楷体_GB2312" w:hAnsi="楷体_GB2312" w:eastAsia="楷体_GB2312" w:cs="楷体_GB2312"/>
                <w:sz w:val="24"/>
                <w:szCs w:val="24"/>
                <w:lang w:eastAsia="zh-CN"/>
              </w:rPr>
              <w:t>；</w:t>
            </w:r>
          </w:p>
          <w:p>
            <w:pPr>
              <w:keepNext w:val="0"/>
              <w:keepLines w:val="0"/>
              <w:pageBreakBefore w:val="0"/>
              <w:widowControl w:val="0"/>
              <w:kinsoku/>
              <w:wordWrap/>
              <w:overflowPunct/>
              <w:topLinePunct w:val="0"/>
              <w:autoSpaceDE/>
              <w:autoSpaceDN/>
              <w:bidi w:val="0"/>
              <w:adjustRightInd/>
              <w:spacing w:line="360" w:lineRule="auto"/>
              <w:ind w:left="10" w:leftChars="5" w:right="57" w:firstLine="408" w:firstLineChars="170"/>
              <w:textAlignment w:val="auto"/>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rPr>
              <w:t>2.根据调查以及了解确定功能定位</w:t>
            </w:r>
            <w:r>
              <w:rPr>
                <w:rFonts w:hint="eastAsia" w:ascii="楷体_GB2312" w:hAnsi="楷体_GB2312" w:eastAsia="楷体_GB2312" w:cs="楷体_GB2312"/>
                <w:sz w:val="24"/>
                <w:szCs w:val="24"/>
                <w:lang w:eastAsia="zh-CN"/>
              </w:rPr>
              <w:t>；</w:t>
            </w:r>
          </w:p>
          <w:p>
            <w:pPr>
              <w:keepNext w:val="0"/>
              <w:keepLines w:val="0"/>
              <w:pageBreakBefore w:val="0"/>
              <w:widowControl w:val="0"/>
              <w:kinsoku/>
              <w:wordWrap/>
              <w:overflowPunct/>
              <w:topLinePunct w:val="0"/>
              <w:autoSpaceDE/>
              <w:autoSpaceDN/>
              <w:bidi w:val="0"/>
              <w:adjustRightInd/>
              <w:spacing w:line="360" w:lineRule="auto"/>
              <w:ind w:left="10" w:leftChars="5" w:right="57" w:firstLine="408" w:firstLineChars="170"/>
              <w:textAlignment w:val="auto"/>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rPr>
              <w:t>3.前期同时进行系统需求设计、前端界面设计、后台数据库分析设计</w:t>
            </w:r>
            <w:r>
              <w:rPr>
                <w:rFonts w:hint="eastAsia" w:ascii="楷体_GB2312" w:hAnsi="楷体_GB2312" w:eastAsia="楷体_GB2312" w:cs="楷体_GB2312"/>
                <w:sz w:val="24"/>
                <w:szCs w:val="24"/>
                <w:lang w:eastAsia="zh-CN"/>
              </w:rPr>
              <w:t>；</w:t>
            </w:r>
          </w:p>
          <w:p>
            <w:pPr>
              <w:keepNext w:val="0"/>
              <w:keepLines w:val="0"/>
              <w:pageBreakBefore w:val="0"/>
              <w:widowControl w:val="0"/>
              <w:kinsoku/>
              <w:wordWrap/>
              <w:overflowPunct/>
              <w:topLinePunct w:val="0"/>
              <w:autoSpaceDE/>
              <w:autoSpaceDN/>
              <w:bidi w:val="0"/>
              <w:adjustRightInd/>
              <w:spacing w:line="360" w:lineRule="auto"/>
              <w:ind w:left="10" w:leftChars="5" w:right="57" w:firstLine="408" w:firstLineChars="170"/>
              <w:textAlignment w:val="auto"/>
              <w:rPr>
                <w:rFonts w:hint="eastAsia" w:ascii="楷体_GB2312" w:hAnsi="楷体_GB2312" w:eastAsia="楷体_GB2312" w:cs="楷体_GB2312"/>
                <w:b/>
                <w:bCs/>
                <w:sz w:val="24"/>
                <w:szCs w:val="24"/>
                <w:lang w:eastAsia="zh-CN"/>
              </w:rPr>
            </w:pPr>
            <w:r>
              <w:rPr>
                <w:rFonts w:hint="eastAsia" w:ascii="楷体_GB2312" w:hAnsi="楷体_GB2312" w:eastAsia="楷体_GB2312" w:cs="楷体_GB2312"/>
                <w:sz w:val="24"/>
                <w:szCs w:val="24"/>
              </w:rPr>
              <w:t>4.后期对小程序开发进行优化，以及系统运行和维护</w:t>
            </w:r>
            <w:r>
              <w:rPr>
                <w:rFonts w:hint="eastAsia" w:ascii="楷体_GB2312" w:hAnsi="楷体_GB2312" w:eastAsia="楷体_GB2312" w:cs="楷体_GB2312"/>
                <w:sz w:val="24"/>
                <w:szCs w:val="24"/>
                <w:lang w:eastAsia="zh-CN"/>
              </w:rPr>
              <w:t>。</w:t>
            </w:r>
          </w:p>
          <w:p>
            <w:pPr>
              <w:keepNext w:val="0"/>
              <w:keepLines w:val="0"/>
              <w:pageBreakBefore w:val="0"/>
              <w:widowControl w:val="0"/>
              <w:kinsoku/>
              <w:wordWrap/>
              <w:overflowPunct/>
              <w:topLinePunct w:val="0"/>
              <w:autoSpaceDE/>
              <w:autoSpaceDN/>
              <w:bidi w:val="0"/>
              <w:adjustRightInd/>
              <w:spacing w:line="360" w:lineRule="auto"/>
              <w:ind w:left="10" w:leftChars="5" w:right="57" w:firstLine="410" w:firstLineChars="170"/>
              <w:textAlignment w:val="auto"/>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（四）国、内外研究现状和发展动态</w:t>
            </w:r>
          </w:p>
          <w:p>
            <w:pPr>
              <w:keepNext w:val="0"/>
              <w:keepLines w:val="0"/>
              <w:pageBreakBefore w:val="0"/>
              <w:widowControl w:val="0"/>
              <w:kinsoku/>
              <w:wordWrap/>
              <w:overflowPunct/>
              <w:topLinePunct w:val="0"/>
              <w:autoSpaceDE/>
              <w:autoSpaceDN/>
              <w:bidi w:val="0"/>
              <w:adjustRightInd/>
              <w:spacing w:line="360" w:lineRule="auto"/>
              <w:ind w:left="10" w:leftChars="5" w:right="57" w:firstLine="410" w:firstLineChars="170"/>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val="en-US" w:eastAsia="zh-CN"/>
              </w:rPr>
              <w:t>1、</w:t>
            </w:r>
            <w:r>
              <w:rPr>
                <w:rFonts w:hint="eastAsia" w:ascii="楷体_GB2312" w:hAnsi="楷体_GB2312" w:eastAsia="楷体_GB2312" w:cs="楷体_GB2312"/>
                <w:b/>
                <w:bCs/>
                <w:sz w:val="24"/>
                <w:szCs w:val="24"/>
              </w:rPr>
              <w:t>国内研究：</w:t>
            </w:r>
          </w:p>
          <w:p>
            <w:pPr>
              <w:keepNext w:val="0"/>
              <w:keepLines w:val="0"/>
              <w:pageBreakBefore w:val="0"/>
              <w:widowControl w:val="0"/>
              <w:kinsoku/>
              <w:wordWrap/>
              <w:overflowPunct/>
              <w:topLinePunct w:val="0"/>
              <w:autoSpaceDE/>
              <w:autoSpaceDN/>
              <w:bidi w:val="0"/>
              <w:adjustRightInd/>
              <w:spacing w:line="360" w:lineRule="auto"/>
              <w:ind w:left="10" w:leftChars="5" w:right="57" w:firstLine="408" w:firstLineChars="17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国内教师在校园中面对繁多的各种信息，如何快捷方便的整合与获取各种信息成为了主要需求。齐齐哈尔大学《基于微信小程序的校园助手设计与实现》，利用微信小程序，汇聚整合新生指南、课表查询、校园公益、成绩查询等信息，提出了基于微信小程序的数据抓取与代理模型（DSAM-Date Scrapy and Agent Module）的设计思路。</w:t>
            </w:r>
          </w:p>
          <w:p>
            <w:pPr>
              <w:keepNext w:val="0"/>
              <w:keepLines w:val="0"/>
              <w:pageBreakBefore w:val="0"/>
              <w:widowControl w:val="0"/>
              <w:kinsoku/>
              <w:wordWrap/>
              <w:overflowPunct/>
              <w:topLinePunct w:val="0"/>
              <w:autoSpaceDE/>
              <w:autoSpaceDN/>
              <w:bidi w:val="0"/>
              <w:adjustRightInd/>
              <w:spacing w:line="360" w:lineRule="auto"/>
              <w:ind w:left="10" w:leftChars="5" w:right="57" w:firstLine="408" w:firstLineChars="17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市面上的类似软件或系统的主要服务对象是教师和学生群体，而班主任想获取学生信息，渠道就只有传统的教务系统和学校内部用的校园助手。</w:t>
            </w:r>
          </w:p>
          <w:p>
            <w:pPr>
              <w:keepNext w:val="0"/>
              <w:keepLines w:val="0"/>
              <w:pageBreakBefore w:val="0"/>
              <w:widowControl w:val="0"/>
              <w:kinsoku/>
              <w:wordWrap/>
              <w:overflowPunct/>
              <w:topLinePunct w:val="0"/>
              <w:autoSpaceDE/>
              <w:autoSpaceDN/>
              <w:bidi w:val="0"/>
              <w:adjustRightInd/>
              <w:spacing w:line="360" w:lineRule="auto"/>
              <w:ind w:left="10" w:leftChars="5" w:right="57" w:firstLine="408" w:firstLineChars="17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教务系统是基于PC端的WEB管理系统，可以对学生信息成绩增删改查，还可以进行选课信息的管理，但这些功能都更多面向教务人员。校园助手则是面向高校学生。</w:t>
            </w:r>
          </w:p>
          <w:p>
            <w:pPr>
              <w:keepNext w:val="0"/>
              <w:keepLines w:val="0"/>
              <w:pageBreakBefore w:val="0"/>
              <w:widowControl w:val="0"/>
              <w:kinsoku/>
              <w:wordWrap/>
              <w:overflowPunct/>
              <w:topLinePunct w:val="0"/>
              <w:autoSpaceDE/>
              <w:autoSpaceDN/>
              <w:bidi w:val="0"/>
              <w:adjustRightInd/>
              <w:spacing w:line="360" w:lineRule="auto"/>
              <w:ind w:left="10" w:leftChars="5" w:right="57" w:firstLine="408" w:firstLineChars="17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如果班主任需要查询相关信息，不仅信息零散，而且需要繁琐的程序，即使搜索到相关信息，也需要时间进行整合。就目前来说，班主任想要快捷方便的整合与获取班级学生的信息，都没有与之对应的软件或系统。</w:t>
            </w:r>
          </w:p>
          <w:p>
            <w:pPr>
              <w:keepNext w:val="0"/>
              <w:keepLines w:val="0"/>
              <w:pageBreakBefore w:val="0"/>
              <w:widowControl w:val="0"/>
              <w:kinsoku/>
              <w:wordWrap/>
              <w:overflowPunct/>
              <w:topLinePunct w:val="0"/>
              <w:autoSpaceDE/>
              <w:autoSpaceDN/>
              <w:bidi w:val="0"/>
              <w:adjustRightInd/>
              <w:spacing w:line="360" w:lineRule="auto"/>
              <w:ind w:left="10" w:leftChars="5" w:right="57" w:firstLine="410" w:firstLineChars="170"/>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val="en-US" w:eastAsia="zh-CN"/>
              </w:rPr>
              <w:t>2、</w:t>
            </w:r>
            <w:r>
              <w:rPr>
                <w:rFonts w:hint="eastAsia" w:ascii="楷体_GB2312" w:hAnsi="楷体_GB2312" w:eastAsia="楷体_GB2312" w:cs="楷体_GB2312"/>
                <w:b/>
                <w:bCs/>
                <w:sz w:val="24"/>
                <w:szCs w:val="24"/>
              </w:rPr>
              <w:t>国外研究：</w:t>
            </w:r>
          </w:p>
          <w:p>
            <w:pPr>
              <w:keepNext w:val="0"/>
              <w:keepLines w:val="0"/>
              <w:pageBreakBefore w:val="0"/>
              <w:widowControl w:val="0"/>
              <w:kinsoku/>
              <w:wordWrap/>
              <w:overflowPunct/>
              <w:topLinePunct w:val="0"/>
              <w:autoSpaceDE/>
              <w:autoSpaceDN/>
              <w:bidi w:val="0"/>
              <w:adjustRightInd/>
              <w:spacing w:line="360" w:lineRule="auto"/>
              <w:ind w:left="10" w:leftChars="5" w:right="57" w:firstLine="408" w:firstLineChars="17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由于国外高校师生关系、教学方式与国内不同，国外没有班主任这种说法。目前可了解类似的校园信息软件系统一般都具有较大规模的稳定的技术队伍来提供PC端服务与技术支持，尚已满足管理需求。</w:t>
            </w:r>
          </w:p>
          <w:p>
            <w:pPr>
              <w:keepNext w:val="0"/>
              <w:keepLines w:val="0"/>
              <w:pageBreakBefore w:val="0"/>
              <w:widowControl w:val="0"/>
              <w:kinsoku/>
              <w:wordWrap/>
              <w:overflowPunct/>
              <w:topLinePunct w:val="0"/>
              <w:autoSpaceDE/>
              <w:autoSpaceDN/>
              <w:bidi w:val="0"/>
              <w:adjustRightInd/>
              <w:spacing w:line="360" w:lineRule="auto"/>
              <w:ind w:left="10" w:leftChars="5" w:right="57" w:firstLine="408" w:firstLineChars="17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在数字校园理论逐步应用的过程中，类似项目开发实施了各类教学、科研、办公管理等应用系统，形成了一定规模的信息化建设体系。Tomcat+JSP+SQL Server结合开发Web服务器应用程序，它为快速开发出动态、交互、高效的Web管理系统提供了有效的手段。</w:t>
            </w:r>
          </w:p>
          <w:p>
            <w:pPr>
              <w:keepNext w:val="0"/>
              <w:keepLines w:val="0"/>
              <w:pageBreakBefore w:val="0"/>
              <w:widowControl w:val="0"/>
              <w:kinsoku/>
              <w:wordWrap/>
              <w:overflowPunct/>
              <w:topLinePunct w:val="0"/>
              <w:autoSpaceDE/>
              <w:autoSpaceDN/>
              <w:bidi w:val="0"/>
              <w:adjustRightInd/>
              <w:spacing w:line="360" w:lineRule="auto"/>
              <w:ind w:left="10" w:leftChars="5" w:right="57" w:firstLine="408" w:firstLineChars="17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目前，国外学生信息管理系统已实现设备自适应的技术，不仅可以在计算机上浏览相关信息，甚至在移动设备手机及平板上都有操作的空间。在校园中的信息服务可完整的迁移至网络管理平台。</w:t>
            </w:r>
          </w:p>
          <w:p>
            <w:pPr>
              <w:keepNext w:val="0"/>
              <w:keepLines w:val="0"/>
              <w:pageBreakBefore w:val="0"/>
              <w:widowControl w:val="0"/>
              <w:kinsoku/>
              <w:wordWrap/>
              <w:overflowPunct/>
              <w:topLinePunct w:val="0"/>
              <w:autoSpaceDE/>
              <w:autoSpaceDN/>
              <w:bidi w:val="0"/>
              <w:adjustRightInd/>
              <w:spacing w:line="360" w:lineRule="auto"/>
              <w:ind w:left="10" w:leftChars="5" w:right="57" w:firstLine="408" w:firstLineChars="170"/>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sz w:val="24"/>
                <w:szCs w:val="24"/>
                <w:lang w:val="en-US" w:eastAsia="zh-CN"/>
              </w:rPr>
              <w:t>综上</w:t>
            </w:r>
            <w:r>
              <w:rPr>
                <w:rFonts w:hint="eastAsia" w:ascii="楷体_GB2312" w:hAnsi="楷体_GB2312" w:eastAsia="楷体_GB2312" w:cs="楷体_GB2312"/>
                <w:sz w:val="24"/>
                <w:szCs w:val="24"/>
              </w:rPr>
              <w:t>可以发现，目前我们国家市面上都没有一款真正意义上能够面向班主任的班级信息管理方向的系统或软件。而在这一块，基于微信小程序的班主任工作助手有很大空间能将班主任的管理工作信息化进行完善，去满足班主任实际的日常工作需求。</w:t>
            </w:r>
          </w:p>
          <w:p>
            <w:pPr>
              <w:keepNext w:val="0"/>
              <w:keepLines w:val="0"/>
              <w:pageBreakBefore w:val="0"/>
              <w:widowControl w:val="0"/>
              <w:kinsoku/>
              <w:wordWrap/>
              <w:overflowPunct/>
              <w:topLinePunct w:val="0"/>
              <w:autoSpaceDE/>
              <w:autoSpaceDN/>
              <w:bidi w:val="0"/>
              <w:adjustRightInd/>
              <w:spacing w:line="360" w:lineRule="auto"/>
              <w:ind w:left="10" w:leftChars="5" w:right="57" w:firstLine="410" w:firstLineChars="170"/>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eastAsia="zh-CN"/>
              </w:rPr>
              <w:t>（</w:t>
            </w:r>
            <w:r>
              <w:rPr>
                <w:rFonts w:hint="eastAsia" w:ascii="楷体_GB2312" w:hAnsi="楷体_GB2312" w:eastAsia="楷体_GB2312" w:cs="楷体_GB2312"/>
                <w:b/>
                <w:bCs/>
                <w:sz w:val="24"/>
                <w:szCs w:val="24"/>
                <w:lang w:val="en-US" w:eastAsia="zh-CN"/>
              </w:rPr>
              <w:t>五</w:t>
            </w:r>
            <w:r>
              <w:rPr>
                <w:rFonts w:hint="eastAsia" w:ascii="楷体_GB2312" w:hAnsi="楷体_GB2312" w:eastAsia="楷体_GB2312" w:cs="楷体_GB2312"/>
                <w:b/>
                <w:bCs/>
                <w:sz w:val="24"/>
                <w:szCs w:val="24"/>
                <w:lang w:eastAsia="zh-CN"/>
              </w:rPr>
              <w:t>）</w:t>
            </w:r>
            <w:r>
              <w:rPr>
                <w:rFonts w:hint="eastAsia" w:ascii="楷体_GB2312" w:hAnsi="楷体_GB2312" w:eastAsia="楷体_GB2312" w:cs="楷体_GB2312"/>
                <w:b/>
                <w:bCs/>
                <w:sz w:val="24"/>
                <w:szCs w:val="24"/>
              </w:rPr>
              <w:t>创新点与项目特色</w:t>
            </w:r>
          </w:p>
          <w:p>
            <w:pPr>
              <w:keepNext w:val="0"/>
              <w:keepLines w:val="0"/>
              <w:pageBreakBefore w:val="0"/>
              <w:widowControl w:val="0"/>
              <w:kinsoku/>
              <w:wordWrap/>
              <w:overflowPunct/>
              <w:topLinePunct w:val="0"/>
              <w:autoSpaceDE/>
              <w:autoSpaceDN/>
              <w:bidi w:val="0"/>
              <w:adjustRightInd/>
              <w:spacing w:line="360" w:lineRule="auto"/>
              <w:ind w:left="10" w:leftChars="5" w:right="57" w:firstLine="408" w:firstLineChars="17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其实在各大校园已经有相类似的APP，但班主任实际工作中所面对的非智力负担仍较大，且大部分软件只能解决其相当有限的一部分问题，市面上的软件功能也十分零散，不能构成完备的助手平台，达不到班主任实际所需。并且我们的小助手提供以下特色：</w:t>
            </w:r>
          </w:p>
          <w:p>
            <w:pPr>
              <w:keepNext w:val="0"/>
              <w:keepLines w:val="0"/>
              <w:pageBreakBefore w:val="0"/>
              <w:widowControl w:val="0"/>
              <w:kinsoku/>
              <w:wordWrap/>
              <w:overflowPunct/>
              <w:topLinePunct w:val="0"/>
              <w:autoSpaceDE/>
              <w:autoSpaceDN/>
              <w:bidi w:val="0"/>
              <w:adjustRightInd/>
              <w:spacing w:line="360" w:lineRule="auto"/>
              <w:ind w:left="10" w:leftChars="5" w:right="57" w:firstLine="410" w:firstLineChars="170"/>
              <w:textAlignment w:val="auto"/>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1</w:t>
            </w:r>
            <w:r>
              <w:rPr>
                <w:rFonts w:hint="eastAsia" w:ascii="楷体_GB2312" w:hAnsi="楷体_GB2312" w:eastAsia="楷体_GB2312" w:cs="楷体_GB2312"/>
                <w:b/>
                <w:sz w:val="24"/>
                <w:szCs w:val="24"/>
                <w:lang w:eastAsia="zh-CN"/>
              </w:rPr>
              <w:t>、</w:t>
            </w:r>
            <w:r>
              <w:rPr>
                <w:rFonts w:hint="eastAsia" w:ascii="楷体_GB2312" w:hAnsi="楷体_GB2312" w:eastAsia="楷体_GB2312" w:cs="楷体_GB2312"/>
                <w:b/>
                <w:sz w:val="24"/>
                <w:szCs w:val="24"/>
              </w:rPr>
              <w:t>轻量化，为学生工作提供互联网移动新平台</w:t>
            </w:r>
          </w:p>
          <w:p>
            <w:pPr>
              <w:keepNext w:val="0"/>
              <w:keepLines w:val="0"/>
              <w:pageBreakBefore w:val="0"/>
              <w:widowControl w:val="0"/>
              <w:kinsoku/>
              <w:wordWrap/>
              <w:overflowPunct/>
              <w:topLinePunct w:val="0"/>
              <w:autoSpaceDE/>
              <w:autoSpaceDN/>
              <w:bidi w:val="0"/>
              <w:adjustRightInd/>
              <w:spacing w:line="360" w:lineRule="auto"/>
              <w:ind w:left="10" w:leftChars="5" w:right="57" w:firstLine="408" w:firstLineChars="17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现在是网络互联的社会，该项目通过实现班主任工作的轻量化，利用互联网手段，我们通过班主任助手配合微信小程序平台随时随地开展班主任工作，实现班主任与学生的无缝对接，加强班主任工作的力度。</w:t>
            </w:r>
          </w:p>
          <w:p>
            <w:pPr>
              <w:keepNext w:val="0"/>
              <w:keepLines w:val="0"/>
              <w:pageBreakBefore w:val="0"/>
              <w:widowControl w:val="0"/>
              <w:kinsoku/>
              <w:wordWrap/>
              <w:overflowPunct/>
              <w:topLinePunct w:val="0"/>
              <w:autoSpaceDE/>
              <w:autoSpaceDN/>
              <w:bidi w:val="0"/>
              <w:adjustRightInd/>
              <w:spacing w:line="360" w:lineRule="auto"/>
              <w:ind w:left="10" w:leftChars="5" w:right="57" w:firstLine="408" w:firstLineChars="17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本项目着眼学生管理工作数据收集压力大，统计数据杂乱的痛点，对相关学生管理工作带来的负担进行缓解，以轻便的微信小程序去作为信息平台，提升我国特色学生管理工作的整体水平。</w:t>
            </w:r>
          </w:p>
          <w:p>
            <w:pPr>
              <w:keepNext w:val="0"/>
              <w:keepLines w:val="0"/>
              <w:pageBreakBefore w:val="0"/>
              <w:widowControl w:val="0"/>
              <w:kinsoku/>
              <w:wordWrap/>
              <w:overflowPunct/>
              <w:topLinePunct w:val="0"/>
              <w:autoSpaceDE/>
              <w:autoSpaceDN/>
              <w:bidi w:val="0"/>
              <w:adjustRightInd/>
              <w:spacing w:line="360" w:lineRule="auto"/>
              <w:ind w:left="10" w:leftChars="5" w:right="57" w:firstLine="410" w:firstLineChars="170"/>
              <w:textAlignment w:val="auto"/>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2</w:t>
            </w:r>
            <w:r>
              <w:rPr>
                <w:rFonts w:hint="eastAsia" w:ascii="楷体_GB2312" w:hAnsi="楷体_GB2312" w:eastAsia="楷体_GB2312" w:cs="楷体_GB2312"/>
                <w:b/>
                <w:sz w:val="24"/>
                <w:szCs w:val="24"/>
                <w:lang w:eastAsia="zh-CN"/>
              </w:rPr>
              <w:t>、</w:t>
            </w:r>
            <w:r>
              <w:rPr>
                <w:rFonts w:hint="eastAsia" w:ascii="楷体_GB2312" w:hAnsi="楷体_GB2312" w:eastAsia="楷体_GB2312" w:cs="楷体_GB2312"/>
                <w:b/>
                <w:sz w:val="24"/>
                <w:szCs w:val="24"/>
              </w:rPr>
              <w:t>智能化，为学生工作提供信息时代新效能</w:t>
            </w:r>
          </w:p>
          <w:p>
            <w:pPr>
              <w:keepNext w:val="0"/>
              <w:keepLines w:val="0"/>
              <w:pageBreakBefore w:val="0"/>
              <w:widowControl w:val="0"/>
              <w:kinsoku/>
              <w:wordWrap/>
              <w:overflowPunct/>
              <w:topLinePunct w:val="0"/>
              <w:autoSpaceDE/>
              <w:autoSpaceDN/>
              <w:bidi w:val="0"/>
              <w:adjustRightInd/>
              <w:spacing w:line="360" w:lineRule="auto"/>
              <w:ind w:left="10" w:leftChars="5" w:right="57" w:firstLine="408" w:firstLineChars="17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实现班主任工作的智能化，利用计算机手段，把班主任工作分类管理、统筹安排，实现班主任工作的无纸化、智能化开展，节约班主任的时间与精力，减轻班主任工作的压力</w:t>
            </w:r>
          </w:p>
          <w:p>
            <w:pPr>
              <w:keepNext w:val="0"/>
              <w:keepLines w:val="0"/>
              <w:pageBreakBefore w:val="0"/>
              <w:widowControl w:val="0"/>
              <w:kinsoku/>
              <w:wordWrap/>
              <w:overflowPunct/>
              <w:topLinePunct w:val="0"/>
              <w:autoSpaceDE/>
              <w:autoSpaceDN/>
              <w:bidi w:val="0"/>
              <w:adjustRightInd/>
              <w:spacing w:line="360" w:lineRule="auto"/>
              <w:ind w:left="10" w:leftChars="5" w:right="57" w:firstLine="408" w:firstLineChars="17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智能信息识别与记录，比如班主任走访学生宿舍情况记录，时间地点的确定，识别声音记录所需要的信息，简化班主任的工作。班主任可以查看到这些，学部的辅导员也能通过小程序查看班主任的工作情况和我学生的情况。</w:t>
            </w:r>
          </w:p>
          <w:p>
            <w:pPr>
              <w:keepNext w:val="0"/>
              <w:keepLines w:val="0"/>
              <w:pageBreakBefore w:val="0"/>
              <w:widowControl w:val="0"/>
              <w:kinsoku/>
              <w:wordWrap/>
              <w:overflowPunct/>
              <w:topLinePunct w:val="0"/>
              <w:autoSpaceDE/>
              <w:autoSpaceDN/>
              <w:bidi w:val="0"/>
              <w:adjustRightInd/>
              <w:spacing w:line="360" w:lineRule="auto"/>
              <w:ind w:left="10" w:leftChars="5" w:right="57" w:firstLine="408" w:firstLineChars="17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智能管理统计分析，及时提醒班主任出现且需要解决的问题，通过小程序的面向多端数据收集，能自动分析，定期整理，可以进行可视化多维度展示。比如：班主任将通知发布到已创建班级的班群，就可以即时获取已读名单以及查看未读名单；可以导出成绩报告，学生可以倒出学生个人成绩报告，从不同的维度分析学生的学习，帮助学生全面了解自己的不足与优势，而教师端则包含分数段统计和三率一分等数据，班主任还可以针对学生给出电子评语，减轻期末的工作量。</w:t>
            </w:r>
          </w:p>
          <w:p>
            <w:pPr>
              <w:keepNext w:val="0"/>
              <w:keepLines w:val="0"/>
              <w:pageBreakBefore w:val="0"/>
              <w:widowControl w:val="0"/>
              <w:kinsoku/>
              <w:wordWrap/>
              <w:overflowPunct/>
              <w:topLinePunct w:val="0"/>
              <w:autoSpaceDE/>
              <w:autoSpaceDN/>
              <w:bidi w:val="0"/>
              <w:adjustRightInd/>
              <w:spacing w:line="360" w:lineRule="auto"/>
              <w:ind w:left="10" w:leftChars="5" w:right="57"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sz w:val="24"/>
                <w:szCs w:val="24"/>
              </w:rPr>
              <w:t>本研究提供教学环境下管理工作的信息化、智能化、无纸化，我们可逐步调研，深入至教学办公自动化领域，提供信息时代新效能的全面覆盖。</w:t>
            </w:r>
          </w:p>
          <w:p>
            <w:pPr>
              <w:keepNext w:val="0"/>
              <w:keepLines w:val="0"/>
              <w:pageBreakBefore w:val="0"/>
              <w:widowControl w:val="0"/>
              <w:kinsoku/>
              <w:wordWrap/>
              <w:overflowPunct/>
              <w:topLinePunct w:val="0"/>
              <w:autoSpaceDE/>
              <w:autoSpaceDN/>
              <w:bidi w:val="0"/>
              <w:adjustRightInd/>
              <w:spacing w:line="360" w:lineRule="auto"/>
              <w:ind w:left="10" w:leftChars="5" w:right="57" w:firstLine="410" w:firstLineChars="170"/>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eastAsia="zh-CN"/>
              </w:rPr>
              <w:t>（</w:t>
            </w:r>
            <w:r>
              <w:rPr>
                <w:rFonts w:hint="eastAsia" w:ascii="楷体_GB2312" w:hAnsi="楷体_GB2312" w:eastAsia="楷体_GB2312" w:cs="楷体_GB2312"/>
                <w:b/>
                <w:bCs/>
                <w:sz w:val="24"/>
                <w:szCs w:val="24"/>
                <w:lang w:val="en-US" w:eastAsia="zh-CN"/>
              </w:rPr>
              <w:t>六</w:t>
            </w:r>
            <w:r>
              <w:rPr>
                <w:rFonts w:hint="eastAsia" w:ascii="楷体_GB2312" w:hAnsi="楷体_GB2312" w:eastAsia="楷体_GB2312" w:cs="楷体_GB2312"/>
                <w:b/>
                <w:bCs/>
                <w:sz w:val="24"/>
                <w:szCs w:val="24"/>
                <w:lang w:eastAsia="zh-CN"/>
              </w:rPr>
              <w:t>）</w:t>
            </w:r>
            <w:r>
              <w:rPr>
                <w:rFonts w:hint="eastAsia" w:ascii="楷体_GB2312" w:hAnsi="楷体_GB2312" w:eastAsia="楷体_GB2312" w:cs="楷体_GB2312"/>
                <w:b/>
                <w:bCs/>
                <w:sz w:val="24"/>
                <w:szCs w:val="24"/>
              </w:rPr>
              <w:t>技术路线、拟解决的问题及预期成果</w:t>
            </w:r>
          </w:p>
          <w:p>
            <w:pPr>
              <w:keepNext w:val="0"/>
              <w:keepLines w:val="0"/>
              <w:pageBreakBefore w:val="0"/>
              <w:widowControl w:val="0"/>
              <w:kinsoku/>
              <w:wordWrap/>
              <w:overflowPunct/>
              <w:topLinePunct w:val="0"/>
              <w:autoSpaceDE/>
              <w:autoSpaceDN/>
              <w:bidi w:val="0"/>
              <w:adjustRightInd/>
              <w:spacing w:line="360" w:lineRule="auto"/>
              <w:ind w:left="10" w:leftChars="5" w:right="57" w:firstLine="410" w:firstLineChars="170"/>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val="en-US" w:eastAsia="zh-CN"/>
              </w:rPr>
              <w:t>1、</w:t>
            </w:r>
            <w:r>
              <w:rPr>
                <w:rFonts w:hint="eastAsia" w:ascii="楷体_GB2312" w:hAnsi="楷体_GB2312" w:eastAsia="楷体_GB2312" w:cs="楷体_GB2312"/>
                <w:b/>
                <w:bCs/>
                <w:sz w:val="24"/>
                <w:szCs w:val="24"/>
              </w:rPr>
              <w:t>技术路线：</w:t>
            </w:r>
          </w:p>
          <w:p>
            <w:pPr>
              <w:keepNext w:val="0"/>
              <w:keepLines w:val="0"/>
              <w:pageBreakBefore w:val="0"/>
              <w:widowControl w:val="0"/>
              <w:kinsoku/>
              <w:wordWrap/>
              <w:overflowPunct/>
              <w:topLinePunct w:val="0"/>
              <w:autoSpaceDE/>
              <w:autoSpaceDN/>
              <w:bidi w:val="0"/>
              <w:adjustRightInd/>
              <w:spacing w:line="360" w:lineRule="auto"/>
              <w:ind w:left="10" w:leftChars="5" w:right="57" w:firstLine="408" w:firstLineChars="17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lang w:val="en-US" w:eastAsia="zh-CN"/>
              </w:rPr>
              <w:t>1</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 xml:space="preserve">项目调查与讨论 </w:t>
            </w:r>
          </w:p>
          <w:p>
            <w:pPr>
              <w:keepNext w:val="0"/>
              <w:keepLines w:val="0"/>
              <w:pageBreakBefore w:val="0"/>
              <w:widowControl w:val="0"/>
              <w:kinsoku/>
              <w:wordWrap/>
              <w:overflowPunct/>
              <w:topLinePunct w:val="0"/>
              <w:autoSpaceDE/>
              <w:autoSpaceDN/>
              <w:bidi w:val="0"/>
              <w:adjustRightInd/>
              <w:spacing w:line="360" w:lineRule="auto"/>
              <w:ind w:left="10" w:leftChars="5" w:right="57" w:firstLine="408" w:firstLineChars="17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项目小组先是通过校区教师访谈，问卷调查，确定需求的可行性，在小组中展开头脑风暴，一条条的列出观点，最终初步讨论出整个流程，以及项目数据的流通路线。确定出大致方向是以基于微信小程序平台从而实现的一个移动应用服务。</w:t>
            </w:r>
          </w:p>
          <w:p>
            <w:pPr>
              <w:keepNext w:val="0"/>
              <w:keepLines w:val="0"/>
              <w:pageBreakBefore w:val="0"/>
              <w:widowControl w:val="0"/>
              <w:kinsoku/>
              <w:wordWrap/>
              <w:overflowPunct/>
              <w:topLinePunct w:val="0"/>
              <w:autoSpaceDE/>
              <w:autoSpaceDN/>
              <w:bidi w:val="0"/>
              <w:adjustRightInd/>
              <w:spacing w:line="360" w:lineRule="auto"/>
              <w:ind w:left="10" w:leftChars="5" w:right="57" w:firstLine="408" w:firstLineChars="17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lang w:val="en-US" w:eastAsia="zh-CN"/>
              </w:rPr>
              <w:t>2</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 xml:space="preserve">微信小程序UI设计 </w:t>
            </w:r>
          </w:p>
          <w:p>
            <w:pPr>
              <w:keepNext w:val="0"/>
              <w:keepLines w:val="0"/>
              <w:pageBreakBefore w:val="0"/>
              <w:widowControl w:val="0"/>
              <w:kinsoku/>
              <w:wordWrap/>
              <w:overflowPunct/>
              <w:topLinePunct w:val="0"/>
              <w:autoSpaceDE/>
              <w:autoSpaceDN/>
              <w:bidi w:val="0"/>
              <w:adjustRightInd/>
              <w:spacing w:line="360" w:lineRule="auto"/>
              <w:ind w:left="10" w:leftChars="5" w:right="57" w:firstLine="408" w:firstLineChars="17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在UI设计这方面，特别邀请了艺术专业的学生，给我们整套系统做了一个色彩搭配，对于每一个页面的设计以及处理，都做了详细的规划，使得用户在视觉效果上能够很好地体验到整套系统的美感以及加强了在使用过程中的体验感。整套系统的色调偏向于极简风格，使用起来赏心悦目。</w:t>
            </w:r>
          </w:p>
          <w:p>
            <w:pPr>
              <w:keepNext w:val="0"/>
              <w:keepLines w:val="0"/>
              <w:pageBreakBefore w:val="0"/>
              <w:widowControl w:val="0"/>
              <w:kinsoku/>
              <w:wordWrap/>
              <w:overflowPunct/>
              <w:topLinePunct w:val="0"/>
              <w:autoSpaceDE/>
              <w:autoSpaceDN/>
              <w:bidi w:val="0"/>
              <w:adjustRightInd/>
              <w:spacing w:line="360" w:lineRule="auto"/>
              <w:ind w:left="10" w:leftChars="5" w:right="57" w:firstLine="408" w:firstLineChars="17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lang w:val="en-US" w:eastAsia="zh-CN"/>
              </w:rPr>
              <w:t>3</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微信小程序开发</w:t>
            </w:r>
          </w:p>
          <w:p>
            <w:pPr>
              <w:keepNext w:val="0"/>
              <w:keepLines w:val="0"/>
              <w:pageBreakBefore w:val="0"/>
              <w:widowControl w:val="0"/>
              <w:kinsoku/>
              <w:wordWrap/>
              <w:overflowPunct/>
              <w:topLinePunct w:val="0"/>
              <w:autoSpaceDE/>
              <w:autoSpaceDN/>
              <w:bidi w:val="0"/>
              <w:adjustRightInd/>
              <w:spacing w:line="360" w:lineRule="auto"/>
              <w:ind w:left="10" w:leftChars="5" w:right="57" w:firstLine="408" w:firstLineChars="17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整套系统采取前后端分离的方式，前端仅仅只做页面展示，关于数据的详细处理全部放在了后台，在小程序的开发过程中，只需要做好响应事件的处理，对于用户的操作，能够及时的进行响应。在前端小程序开发这一块，我们有专业的技术人员，会对整个小程序的开发进行详细而周全的设计与编码，预留出可调用的接口，最终托管到github上进行开源。</w:t>
            </w:r>
          </w:p>
          <w:p>
            <w:pPr>
              <w:keepNext w:val="0"/>
              <w:keepLines w:val="0"/>
              <w:pageBreakBefore w:val="0"/>
              <w:widowControl w:val="0"/>
              <w:kinsoku/>
              <w:wordWrap/>
              <w:overflowPunct/>
              <w:topLinePunct w:val="0"/>
              <w:autoSpaceDE/>
              <w:autoSpaceDN/>
              <w:bidi w:val="0"/>
              <w:adjustRightInd/>
              <w:spacing w:line="360" w:lineRule="auto"/>
              <w:ind w:left="10" w:leftChars="5" w:right="57" w:firstLine="408" w:firstLineChars="17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lang w:val="en-US" w:eastAsia="zh-CN"/>
              </w:rPr>
              <w:t>4</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服务器端开发</w:t>
            </w:r>
          </w:p>
          <w:p>
            <w:pPr>
              <w:keepNext w:val="0"/>
              <w:keepLines w:val="0"/>
              <w:pageBreakBefore w:val="0"/>
              <w:widowControl w:val="0"/>
              <w:kinsoku/>
              <w:wordWrap/>
              <w:overflowPunct/>
              <w:topLinePunct w:val="0"/>
              <w:autoSpaceDE/>
              <w:autoSpaceDN/>
              <w:bidi w:val="0"/>
              <w:adjustRightInd/>
              <w:spacing w:line="360" w:lineRule="auto"/>
              <w:ind w:left="10" w:leftChars="5" w:right="57" w:firstLine="408" w:firstLineChars="170"/>
              <w:textAlignment w:val="auto"/>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rPr>
              <w:t>服务器端的开发，后台的开发将使用java开发配合SSM框架，对整个后台开发进行集中管理，采用MySQL数据库对项目的数据进行存储，节省成本。同时做好详细的数据库设计报告，对整套系统涉及到的实体进行数据建模分析，以保证整套系统的</w:t>
            </w:r>
            <w:r>
              <w:rPr>
                <w:rFonts w:hint="eastAsia" w:ascii="楷体_GB2312" w:hAnsi="楷体_GB2312" w:eastAsia="楷体_GB2312" w:cs="楷体_GB2312"/>
                <w:sz w:val="24"/>
                <w:szCs w:val="24"/>
                <w:lang w:eastAsia="zh-CN"/>
              </w:rPr>
              <w:t>数据完整性，确保前后端开发的数据一致性。</w:t>
            </w:r>
          </w:p>
          <w:p>
            <w:pPr>
              <w:keepNext w:val="0"/>
              <w:keepLines w:val="0"/>
              <w:pageBreakBefore w:val="0"/>
              <w:widowControl w:val="0"/>
              <w:kinsoku/>
              <w:wordWrap/>
              <w:overflowPunct/>
              <w:topLinePunct w:val="0"/>
              <w:autoSpaceDE/>
              <w:autoSpaceDN/>
              <w:bidi w:val="0"/>
              <w:adjustRightInd/>
              <w:spacing w:line="360" w:lineRule="auto"/>
              <w:ind w:left="10" w:leftChars="5" w:right="57" w:firstLine="408" w:firstLineChars="170"/>
              <w:textAlignment w:val="auto"/>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lang w:val="en-US" w:eastAsia="zh-CN"/>
              </w:rPr>
              <w:t>5</w:t>
            </w:r>
            <w:r>
              <w:rPr>
                <w:rFonts w:hint="eastAsia" w:ascii="楷体_GB2312" w:hAnsi="楷体_GB2312" w:eastAsia="楷体_GB2312" w:cs="楷体_GB2312"/>
                <w:sz w:val="24"/>
                <w:szCs w:val="24"/>
                <w:lang w:eastAsia="zh-CN"/>
              </w:rPr>
              <w:t>）服务器配置与调试</w:t>
            </w:r>
          </w:p>
          <w:p>
            <w:pPr>
              <w:keepNext w:val="0"/>
              <w:keepLines w:val="0"/>
              <w:pageBreakBefore w:val="0"/>
              <w:widowControl w:val="0"/>
              <w:kinsoku/>
              <w:wordWrap/>
              <w:overflowPunct/>
              <w:topLinePunct w:val="0"/>
              <w:autoSpaceDE/>
              <w:autoSpaceDN/>
              <w:bidi w:val="0"/>
              <w:adjustRightInd/>
              <w:spacing w:line="360" w:lineRule="auto"/>
              <w:ind w:left="10" w:leftChars="5" w:right="57" w:firstLine="408" w:firstLineChars="17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eastAsia="zh-CN"/>
              </w:rPr>
              <w:t>本套项目将采用阿里云Linux8g服务器，计划预先购置一年使用权，随着用户的增长，增加服务器的数量，以防止崩</w:t>
            </w:r>
            <w:r>
              <w:rPr>
                <w:rFonts w:hint="eastAsia" w:ascii="楷体_GB2312" w:hAnsi="楷体_GB2312" w:eastAsia="楷体_GB2312" w:cs="楷体_GB2312"/>
                <w:sz w:val="24"/>
                <w:szCs w:val="24"/>
              </w:rPr>
              <w:t>溃，同时适当改变后端架构，采用分布式存储缓解服务器压力。</w:t>
            </w:r>
          </w:p>
          <w:p>
            <w:pPr>
              <w:keepNext w:val="0"/>
              <w:keepLines w:val="0"/>
              <w:pageBreakBefore w:val="0"/>
              <w:widowControl w:val="0"/>
              <w:kinsoku/>
              <w:wordWrap/>
              <w:overflowPunct/>
              <w:topLinePunct w:val="0"/>
              <w:autoSpaceDE/>
              <w:autoSpaceDN/>
              <w:bidi w:val="0"/>
              <w:adjustRightInd/>
              <w:spacing w:line="360" w:lineRule="auto"/>
              <w:ind w:left="10" w:leftChars="5" w:right="57" w:firstLine="408" w:firstLineChars="17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lang w:val="en-US" w:eastAsia="zh-CN"/>
              </w:rPr>
              <w:t>6</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多端测试</w:t>
            </w:r>
          </w:p>
          <w:p>
            <w:pPr>
              <w:keepNext w:val="0"/>
              <w:keepLines w:val="0"/>
              <w:pageBreakBefore w:val="0"/>
              <w:widowControl w:val="0"/>
              <w:kinsoku/>
              <w:wordWrap/>
              <w:overflowPunct/>
              <w:topLinePunct w:val="0"/>
              <w:autoSpaceDE/>
              <w:autoSpaceDN/>
              <w:bidi w:val="0"/>
              <w:adjustRightInd/>
              <w:spacing w:line="360" w:lineRule="auto"/>
              <w:ind w:left="10" w:leftChars="5" w:right="57" w:firstLine="408" w:firstLineChars="17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当前后端全部开发完毕后，将进行试点内测，计划先试点内测，在校区内试点，但发现有缺陷的时候及时更新。</w:t>
            </w:r>
          </w:p>
          <w:p>
            <w:pPr>
              <w:keepNext w:val="0"/>
              <w:keepLines w:val="0"/>
              <w:pageBreakBefore w:val="0"/>
              <w:widowControl w:val="0"/>
              <w:kinsoku/>
              <w:wordWrap/>
              <w:overflowPunct/>
              <w:topLinePunct w:val="0"/>
              <w:autoSpaceDE/>
              <w:autoSpaceDN/>
              <w:bidi w:val="0"/>
              <w:adjustRightInd/>
              <w:spacing w:line="360" w:lineRule="auto"/>
              <w:ind w:left="10" w:leftChars="5" w:right="57" w:firstLine="410" w:firstLineChars="170"/>
              <w:textAlignment w:val="auto"/>
              <w:rPr>
                <w:rFonts w:hint="eastAsia" w:ascii="楷体_GB2312" w:hAnsi="楷体_GB2312" w:eastAsia="楷体_GB2312" w:cs="楷体_GB2312"/>
                <w:b/>
                <w:bCs/>
                <w:sz w:val="24"/>
                <w:szCs w:val="24"/>
                <w:highlight w:val="yellow"/>
              </w:rPr>
            </w:pPr>
            <w:r>
              <w:rPr>
                <w:rFonts w:hint="eastAsia" w:ascii="楷体_GB2312" w:hAnsi="楷体_GB2312" w:eastAsia="楷体_GB2312" w:cs="楷体_GB2312"/>
                <w:b/>
                <w:bCs/>
                <w:sz w:val="24"/>
                <w:szCs w:val="24"/>
                <w:lang w:val="en-US" w:eastAsia="zh-CN"/>
              </w:rPr>
              <w:t>2、</w:t>
            </w:r>
            <w:r>
              <w:rPr>
                <w:rFonts w:hint="eastAsia" w:ascii="楷体_GB2312" w:hAnsi="楷体_GB2312" w:eastAsia="楷体_GB2312" w:cs="楷体_GB2312"/>
                <w:b/>
                <w:bCs/>
                <w:sz w:val="24"/>
                <w:szCs w:val="24"/>
              </w:rPr>
              <w:t>拟解决的问题：</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lang w:eastAsia="zh-CN"/>
              </w:rPr>
              <w:t>（</w:t>
            </w:r>
            <w:r>
              <w:rPr>
                <w:rFonts w:hint="eastAsia" w:ascii="楷体_GB2312" w:hAnsi="楷体_GB2312" w:eastAsia="楷体_GB2312" w:cs="楷体_GB2312"/>
                <w:kern w:val="0"/>
                <w:sz w:val="24"/>
                <w:szCs w:val="24"/>
                <w:lang w:val="en-US" w:eastAsia="zh-CN"/>
              </w:rPr>
              <w:t>1</w:t>
            </w:r>
            <w:r>
              <w:rPr>
                <w:rFonts w:hint="eastAsia" w:ascii="楷体_GB2312" w:hAnsi="楷体_GB2312" w:eastAsia="楷体_GB2312" w:cs="楷体_GB2312"/>
                <w:kern w:val="0"/>
                <w:sz w:val="24"/>
                <w:szCs w:val="24"/>
                <w:lang w:eastAsia="zh-CN"/>
              </w:rPr>
              <w:t>）</w:t>
            </w:r>
            <w:r>
              <w:rPr>
                <w:rFonts w:hint="eastAsia" w:ascii="楷体_GB2312" w:hAnsi="楷体_GB2312" w:eastAsia="楷体_GB2312" w:cs="楷体_GB2312"/>
                <w:kern w:val="0"/>
                <w:sz w:val="24"/>
                <w:szCs w:val="24"/>
              </w:rPr>
              <w:t>语音识别的应用</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通过调用开源语音识别的API对工作日志的信息实时记录进行辅助，在使用前提供语音环境测试，确保记录有效性。</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项目的技术难点在于语音识别转文字，该服务虽然可以调用接口，但是问题在于，小程序前端语音录取之后，会将语音文件传输到后端，然后在后端才进行语音识别，整个请求的耗时会比较长，同时语音文件传输的请求响应会给服务器造成很大的压力，所以这是要解决的一个技术问题。</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lang w:eastAsia="zh-CN"/>
              </w:rPr>
              <w:t>（</w:t>
            </w:r>
            <w:r>
              <w:rPr>
                <w:rFonts w:hint="eastAsia" w:ascii="楷体_GB2312" w:hAnsi="楷体_GB2312" w:eastAsia="楷体_GB2312" w:cs="楷体_GB2312"/>
                <w:kern w:val="0"/>
                <w:sz w:val="24"/>
                <w:szCs w:val="24"/>
                <w:lang w:val="en-US" w:eastAsia="zh-CN"/>
              </w:rPr>
              <w:t>2</w:t>
            </w:r>
            <w:r>
              <w:rPr>
                <w:rFonts w:hint="eastAsia" w:ascii="楷体_GB2312" w:hAnsi="楷体_GB2312" w:eastAsia="楷体_GB2312" w:cs="楷体_GB2312"/>
                <w:kern w:val="0"/>
                <w:sz w:val="24"/>
                <w:szCs w:val="24"/>
                <w:lang w:eastAsia="zh-CN"/>
              </w:rPr>
              <w:t>）</w:t>
            </w:r>
            <w:r>
              <w:rPr>
                <w:rFonts w:hint="eastAsia" w:ascii="楷体_GB2312" w:hAnsi="楷体_GB2312" w:eastAsia="楷体_GB2312" w:cs="楷体_GB2312"/>
                <w:kern w:val="0"/>
                <w:sz w:val="24"/>
                <w:szCs w:val="24"/>
              </w:rPr>
              <w:t>表格数据处理的应用</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实现收集表单自动化，将所需填写的Excel进行导入，后台对Excel的属性与属性值元组字段分割，形成新的个人表单（参考调查问卷），可分发至微信群，本班同学填写完后返回数据，后台匹配学生姓名以及用户信息产生即时的表单收集情况信息。主要难点在于数据的一致性能否得到保证。</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关于表格数据的处理，技术团队还未曾接触过的问题，技术团队需要从0到1的转变，是一个难点，同时，表格数据的处理需要使用到大量的API接口，在数据的处理过程中，是否能够保证数据的一致性，是需要解决的问题。</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lang w:eastAsia="zh-CN"/>
              </w:rPr>
              <w:t>（</w:t>
            </w:r>
            <w:r>
              <w:rPr>
                <w:rFonts w:hint="eastAsia" w:ascii="楷体_GB2312" w:hAnsi="楷体_GB2312" w:eastAsia="楷体_GB2312" w:cs="楷体_GB2312"/>
                <w:kern w:val="0"/>
                <w:sz w:val="24"/>
                <w:szCs w:val="24"/>
                <w:lang w:val="en-US" w:eastAsia="zh-CN"/>
              </w:rPr>
              <w:t>3</w:t>
            </w:r>
            <w:r>
              <w:rPr>
                <w:rFonts w:hint="eastAsia" w:ascii="楷体_GB2312" w:hAnsi="楷体_GB2312" w:eastAsia="楷体_GB2312" w:cs="楷体_GB2312"/>
                <w:kern w:val="0"/>
                <w:sz w:val="24"/>
                <w:szCs w:val="24"/>
                <w:lang w:eastAsia="zh-CN"/>
              </w:rPr>
              <w:t>）</w:t>
            </w:r>
            <w:r>
              <w:rPr>
                <w:rFonts w:hint="eastAsia" w:ascii="楷体_GB2312" w:hAnsi="楷体_GB2312" w:eastAsia="楷体_GB2312" w:cs="楷体_GB2312"/>
                <w:kern w:val="0"/>
                <w:sz w:val="24"/>
                <w:szCs w:val="24"/>
              </w:rPr>
              <w:t>到访签到二维码的应用</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为查寝，听课，访谈工作提供签到功能，我方通过时间和用户信息序列产生一个即时的二维码（不需要涉及蓝牙和GPS，后台产生的二维码可在约五秒内刷新，类似一次无费用、动态二维码的电子支付），签到方只需被上级查到者扫码。</w:t>
            </w:r>
          </w:p>
          <w:p>
            <w:pPr>
              <w:keepNext w:val="0"/>
              <w:keepLines w:val="0"/>
              <w:pageBreakBefore w:val="0"/>
              <w:widowControl w:val="0"/>
              <w:kinsoku/>
              <w:wordWrap/>
              <w:overflowPunct/>
              <w:topLinePunct w:val="0"/>
              <w:autoSpaceDE/>
              <w:autoSpaceDN/>
              <w:bidi w:val="0"/>
              <w:adjustRightInd/>
              <w:spacing w:line="360" w:lineRule="auto"/>
              <w:ind w:left="10" w:leftChars="5" w:firstLine="410" w:firstLineChars="170"/>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val="en-US" w:eastAsia="zh-CN"/>
              </w:rPr>
              <w:t>3、</w:t>
            </w:r>
            <w:r>
              <w:rPr>
                <w:rFonts w:hint="eastAsia" w:ascii="楷体_GB2312" w:hAnsi="楷体_GB2312" w:eastAsia="楷体_GB2312" w:cs="楷体_GB2312"/>
                <w:b/>
                <w:bCs/>
                <w:sz w:val="24"/>
                <w:szCs w:val="24"/>
              </w:rPr>
              <w:t>预期成果：</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1</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公开发表论文一篇以上。</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2</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开发出基于微信小程序的班主任管理助手（含软件、服务器端）。</w:t>
            </w:r>
          </w:p>
          <w:p>
            <w:pPr>
              <w:keepNext w:val="0"/>
              <w:keepLines w:val="0"/>
              <w:pageBreakBefore w:val="0"/>
              <w:widowControl w:val="0"/>
              <w:kinsoku/>
              <w:wordWrap/>
              <w:overflowPunct/>
              <w:topLinePunct w:val="0"/>
              <w:autoSpaceDE/>
              <w:autoSpaceDN/>
              <w:bidi w:val="0"/>
              <w:adjustRightInd/>
              <w:spacing w:line="360" w:lineRule="auto"/>
              <w:ind w:left="10" w:leftChars="5" w:firstLine="410" w:firstLineChars="170"/>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lang w:eastAsia="zh-CN"/>
              </w:rPr>
              <w:t>（</w:t>
            </w:r>
            <w:r>
              <w:rPr>
                <w:rFonts w:hint="eastAsia" w:ascii="楷体_GB2312" w:hAnsi="楷体_GB2312" w:eastAsia="楷体_GB2312" w:cs="楷体_GB2312"/>
                <w:b/>
                <w:bCs/>
                <w:kern w:val="0"/>
                <w:sz w:val="24"/>
                <w:szCs w:val="24"/>
                <w:lang w:val="en-US" w:eastAsia="zh-CN"/>
              </w:rPr>
              <w:t>七</w:t>
            </w:r>
            <w:r>
              <w:rPr>
                <w:rFonts w:hint="eastAsia" w:ascii="楷体_GB2312" w:hAnsi="楷体_GB2312" w:eastAsia="楷体_GB2312" w:cs="楷体_GB2312"/>
                <w:b/>
                <w:bCs/>
                <w:kern w:val="0"/>
                <w:sz w:val="24"/>
                <w:szCs w:val="24"/>
                <w:lang w:eastAsia="zh-CN"/>
              </w:rPr>
              <w:t>）</w:t>
            </w:r>
            <w:r>
              <w:rPr>
                <w:rFonts w:hint="eastAsia" w:ascii="楷体_GB2312" w:hAnsi="楷体_GB2312" w:eastAsia="楷体_GB2312" w:cs="楷体_GB2312"/>
                <w:b/>
                <w:bCs/>
                <w:kern w:val="0"/>
                <w:sz w:val="24"/>
                <w:szCs w:val="24"/>
              </w:rPr>
              <w:t>项目研究进度安排</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预计项目前期，同时进行系统需求设计、前端界面设计、后台数据库分析设计</w:t>
            </w:r>
            <w:r>
              <w:rPr>
                <w:rFonts w:hint="eastAsia" w:ascii="楷体_GB2312" w:hAnsi="楷体_GB2312" w:eastAsia="楷体_GB2312" w:cs="楷体_GB2312"/>
                <w:kern w:val="0"/>
                <w:sz w:val="24"/>
                <w:szCs w:val="24"/>
                <w:lang w:eastAsia="zh-CN"/>
              </w:rPr>
              <w:t>；</w:t>
            </w:r>
            <w:r>
              <w:rPr>
                <w:rFonts w:hint="eastAsia" w:ascii="楷体_GB2312" w:hAnsi="楷体_GB2312" w:eastAsia="楷体_GB2312" w:cs="楷体_GB2312"/>
                <w:kern w:val="0"/>
                <w:sz w:val="24"/>
                <w:szCs w:val="24"/>
              </w:rPr>
              <w:t>后期，对小程序开发进行优化，以及系统运行和维护。</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rPr>
              <w:t>具体项目进度计划为</w:t>
            </w:r>
            <w:r>
              <w:rPr>
                <w:rFonts w:hint="eastAsia" w:ascii="楷体_GB2312" w:hAnsi="楷体_GB2312" w:eastAsia="楷体_GB2312" w:cs="楷体_GB2312"/>
                <w:kern w:val="0"/>
                <w:sz w:val="24"/>
                <w:szCs w:val="24"/>
                <w:lang w:eastAsia="zh-CN"/>
              </w:rPr>
              <w:t>：</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rPr>
              <w:t>2020年7月 —2020年9月</w:t>
            </w:r>
            <w:r>
              <w:rPr>
                <w:rFonts w:hint="eastAsia" w:ascii="楷体_GB2312" w:hAnsi="楷体_GB2312" w:eastAsia="楷体_GB2312" w:cs="楷体_GB2312"/>
                <w:kern w:val="0"/>
                <w:sz w:val="24"/>
                <w:szCs w:val="24"/>
                <w:lang w:eastAsia="zh-CN"/>
              </w:rPr>
              <w:t>，</w:t>
            </w:r>
            <w:r>
              <w:rPr>
                <w:rFonts w:hint="eastAsia" w:ascii="楷体_GB2312" w:hAnsi="楷体_GB2312" w:eastAsia="楷体_GB2312" w:cs="楷体_GB2312"/>
                <w:kern w:val="0"/>
                <w:sz w:val="24"/>
                <w:szCs w:val="24"/>
              </w:rPr>
              <w:t>项目需求调查分析</w:t>
            </w:r>
            <w:r>
              <w:rPr>
                <w:rFonts w:hint="eastAsia" w:ascii="楷体_GB2312" w:hAnsi="楷体_GB2312" w:eastAsia="楷体_GB2312" w:cs="楷体_GB2312"/>
                <w:kern w:val="0"/>
                <w:sz w:val="24"/>
                <w:szCs w:val="24"/>
                <w:lang w:eastAsia="zh-CN"/>
              </w:rPr>
              <w:t>；</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rPr>
              <w:t>2020年10月—2020年12月</w:t>
            </w:r>
            <w:r>
              <w:rPr>
                <w:rFonts w:hint="eastAsia" w:ascii="楷体_GB2312" w:hAnsi="楷体_GB2312" w:eastAsia="楷体_GB2312" w:cs="楷体_GB2312"/>
                <w:kern w:val="0"/>
                <w:sz w:val="24"/>
                <w:szCs w:val="24"/>
                <w:lang w:eastAsia="zh-CN"/>
              </w:rPr>
              <w:t>，</w:t>
            </w:r>
            <w:r>
              <w:rPr>
                <w:rFonts w:hint="eastAsia" w:ascii="楷体_GB2312" w:hAnsi="楷体_GB2312" w:eastAsia="楷体_GB2312" w:cs="楷体_GB2312"/>
                <w:kern w:val="0"/>
                <w:sz w:val="24"/>
                <w:szCs w:val="24"/>
              </w:rPr>
              <w:t>班主任助手小程序系统需求设计</w:t>
            </w:r>
            <w:r>
              <w:rPr>
                <w:rFonts w:hint="eastAsia" w:ascii="楷体_GB2312" w:hAnsi="楷体_GB2312" w:eastAsia="楷体_GB2312" w:cs="楷体_GB2312"/>
                <w:kern w:val="0"/>
                <w:sz w:val="24"/>
                <w:szCs w:val="24"/>
                <w:lang w:eastAsia="zh-CN"/>
              </w:rPr>
              <w:t>；</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rPr>
              <w:t>2021年1月 —2021年7月</w:t>
            </w:r>
            <w:r>
              <w:rPr>
                <w:rFonts w:hint="eastAsia" w:ascii="楷体_GB2312" w:hAnsi="楷体_GB2312" w:eastAsia="楷体_GB2312" w:cs="楷体_GB2312"/>
                <w:kern w:val="0"/>
                <w:sz w:val="24"/>
                <w:szCs w:val="24"/>
                <w:lang w:eastAsia="zh-CN"/>
              </w:rPr>
              <w:t>，</w:t>
            </w:r>
            <w:r>
              <w:rPr>
                <w:rFonts w:hint="eastAsia" w:ascii="楷体_GB2312" w:hAnsi="楷体_GB2312" w:eastAsia="楷体_GB2312" w:cs="楷体_GB2312"/>
                <w:kern w:val="0"/>
                <w:sz w:val="24"/>
                <w:szCs w:val="24"/>
              </w:rPr>
              <w:t>前端界面设计、后台数据库搭建</w:t>
            </w:r>
            <w:r>
              <w:rPr>
                <w:rFonts w:hint="eastAsia" w:ascii="楷体_GB2312" w:hAnsi="楷体_GB2312" w:eastAsia="楷体_GB2312" w:cs="楷体_GB2312"/>
                <w:kern w:val="0"/>
                <w:sz w:val="24"/>
                <w:szCs w:val="24"/>
                <w:lang w:eastAsia="zh-CN"/>
              </w:rPr>
              <w:t>；</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rPr>
              <w:t>2021年8月 —2022年4月</w:t>
            </w:r>
            <w:r>
              <w:rPr>
                <w:rFonts w:hint="eastAsia" w:ascii="楷体_GB2312" w:hAnsi="楷体_GB2312" w:eastAsia="楷体_GB2312" w:cs="楷体_GB2312"/>
                <w:kern w:val="0"/>
                <w:sz w:val="24"/>
                <w:szCs w:val="24"/>
                <w:lang w:eastAsia="zh-CN"/>
              </w:rPr>
              <w:t>，</w:t>
            </w:r>
            <w:r>
              <w:rPr>
                <w:rFonts w:hint="eastAsia" w:ascii="楷体_GB2312" w:hAnsi="楷体_GB2312" w:eastAsia="楷体_GB2312" w:cs="楷体_GB2312"/>
                <w:kern w:val="0"/>
                <w:sz w:val="24"/>
                <w:szCs w:val="24"/>
              </w:rPr>
              <w:t>小程序开发、平台测试、论文撰写</w:t>
            </w:r>
            <w:r>
              <w:rPr>
                <w:rFonts w:hint="eastAsia" w:ascii="楷体_GB2312" w:hAnsi="楷体_GB2312" w:eastAsia="楷体_GB2312" w:cs="楷体_GB2312"/>
                <w:kern w:val="0"/>
                <w:sz w:val="24"/>
                <w:szCs w:val="24"/>
                <w:lang w:eastAsia="zh-CN"/>
              </w:rPr>
              <w:t>；</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rPr>
              <w:t>2022年5月 —2022年6月</w:t>
            </w:r>
            <w:r>
              <w:rPr>
                <w:rFonts w:hint="eastAsia" w:ascii="楷体_GB2312" w:hAnsi="楷体_GB2312" w:eastAsia="楷体_GB2312" w:cs="楷体_GB2312"/>
                <w:kern w:val="0"/>
                <w:sz w:val="24"/>
                <w:szCs w:val="24"/>
                <w:lang w:eastAsia="zh-CN"/>
              </w:rPr>
              <w:t>，</w:t>
            </w:r>
            <w:r>
              <w:rPr>
                <w:rFonts w:hint="eastAsia" w:ascii="楷体_GB2312" w:hAnsi="楷体_GB2312" w:eastAsia="楷体_GB2312" w:cs="楷体_GB2312"/>
                <w:kern w:val="0"/>
                <w:sz w:val="24"/>
                <w:szCs w:val="24"/>
              </w:rPr>
              <w:t>撰写结题报告等</w:t>
            </w:r>
            <w:r>
              <w:rPr>
                <w:rFonts w:hint="eastAsia" w:ascii="楷体_GB2312" w:hAnsi="楷体_GB2312" w:eastAsia="楷体_GB2312" w:cs="楷体_GB2312"/>
                <w:kern w:val="0"/>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leftChars="175"/>
              <w:textAlignment w:val="auto"/>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lang w:val="en-US" w:eastAsia="zh-CN"/>
              </w:rPr>
              <w:t>八、</w:t>
            </w:r>
            <w:r>
              <w:rPr>
                <w:rFonts w:hint="eastAsia" w:ascii="楷体_GB2312" w:hAnsi="楷体_GB2312" w:eastAsia="楷体_GB2312" w:cs="楷体_GB2312"/>
                <w:b/>
                <w:sz w:val="24"/>
                <w:szCs w:val="24"/>
              </w:rPr>
              <w:t>已有基础</w:t>
            </w:r>
          </w:p>
          <w:p>
            <w:pPr>
              <w:keepNext w:val="0"/>
              <w:keepLines w:val="0"/>
              <w:pageBreakBefore w:val="0"/>
              <w:widowControl w:val="0"/>
              <w:numPr>
                <w:ilvl w:val="1"/>
                <w:numId w:val="3"/>
              </w:numPr>
              <w:kinsoku/>
              <w:wordWrap/>
              <w:overflowPunct/>
              <w:topLinePunct w:val="0"/>
              <w:autoSpaceDE/>
              <w:autoSpaceDN/>
              <w:bidi w:val="0"/>
              <w:adjustRightInd/>
              <w:snapToGrid w:val="0"/>
              <w:spacing w:line="360" w:lineRule="auto"/>
              <w:ind w:left="10" w:leftChars="5" w:firstLine="410" w:firstLineChars="170"/>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sz w:val="24"/>
                <w:szCs w:val="24"/>
              </w:rPr>
              <w:t>与本项目有关的研究积累和已取得的成绩</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本项目组成员是东方科技学院2017、2018级</w:t>
            </w:r>
            <w:r>
              <w:rPr>
                <w:rFonts w:hint="eastAsia" w:ascii="楷体_GB2312" w:hAnsi="楷体_GB2312" w:eastAsia="楷体_GB2312" w:cs="楷体_GB2312"/>
                <w:kern w:val="0"/>
                <w:sz w:val="24"/>
                <w:szCs w:val="24"/>
                <w:lang w:val="en-US" w:eastAsia="zh-CN"/>
              </w:rPr>
              <w:t>计算机科学与技术专业</w:t>
            </w:r>
            <w:r>
              <w:rPr>
                <w:rFonts w:hint="eastAsia" w:ascii="楷体_GB2312" w:hAnsi="楷体_GB2312" w:eastAsia="楷体_GB2312" w:cs="楷体_GB2312"/>
                <w:kern w:val="0"/>
                <w:sz w:val="24"/>
                <w:szCs w:val="24"/>
              </w:rPr>
              <w:t>的学生，对大学生活</w:t>
            </w:r>
            <w:r>
              <w:rPr>
                <w:rFonts w:hint="eastAsia" w:ascii="楷体_GB2312" w:hAnsi="楷体_GB2312" w:eastAsia="楷体_GB2312" w:cs="楷体_GB2312"/>
                <w:kern w:val="0"/>
                <w:sz w:val="24"/>
                <w:szCs w:val="24"/>
                <w:lang w:val="en-US" w:eastAsia="zh-CN"/>
              </w:rPr>
              <w:t>和学生管理</w:t>
            </w:r>
            <w:r>
              <w:rPr>
                <w:rFonts w:hint="eastAsia" w:ascii="楷体_GB2312" w:hAnsi="楷体_GB2312" w:eastAsia="楷体_GB2312" w:cs="楷体_GB2312"/>
                <w:kern w:val="0"/>
                <w:sz w:val="24"/>
                <w:szCs w:val="24"/>
              </w:rPr>
              <w:t>有</w:t>
            </w:r>
            <w:r>
              <w:rPr>
                <w:rFonts w:hint="eastAsia" w:ascii="楷体_GB2312" w:hAnsi="楷体_GB2312" w:eastAsia="楷体_GB2312" w:cs="楷体_GB2312"/>
                <w:kern w:val="0"/>
                <w:sz w:val="24"/>
                <w:szCs w:val="24"/>
                <w:lang w:val="en-US" w:eastAsia="zh-CN"/>
              </w:rPr>
              <w:t>切</w:t>
            </w:r>
            <w:r>
              <w:rPr>
                <w:rFonts w:hint="eastAsia" w:ascii="楷体_GB2312" w:hAnsi="楷体_GB2312" w:eastAsia="楷体_GB2312" w:cs="楷体_GB2312"/>
                <w:kern w:val="0"/>
                <w:sz w:val="24"/>
                <w:szCs w:val="24"/>
              </w:rPr>
              <w:t>身</w:t>
            </w:r>
            <w:r>
              <w:rPr>
                <w:rFonts w:hint="eastAsia" w:ascii="楷体_GB2312" w:hAnsi="楷体_GB2312" w:eastAsia="楷体_GB2312" w:cs="楷体_GB2312"/>
                <w:kern w:val="0"/>
                <w:sz w:val="24"/>
                <w:szCs w:val="24"/>
                <w:lang w:val="en-US" w:eastAsia="zh-CN"/>
              </w:rPr>
              <w:t>体会</w:t>
            </w:r>
            <w:r>
              <w:rPr>
                <w:rFonts w:hint="eastAsia" w:ascii="楷体_GB2312" w:hAnsi="楷体_GB2312" w:eastAsia="楷体_GB2312" w:cs="楷体_GB2312"/>
                <w:kern w:val="0"/>
                <w:sz w:val="24"/>
                <w:szCs w:val="24"/>
              </w:rPr>
              <w:t>，</w:t>
            </w:r>
            <w:r>
              <w:rPr>
                <w:rFonts w:hint="eastAsia" w:ascii="楷体_GB2312" w:hAnsi="楷体_GB2312" w:eastAsia="楷体_GB2312" w:cs="楷体_GB2312"/>
                <w:kern w:val="0"/>
                <w:sz w:val="24"/>
                <w:szCs w:val="24"/>
                <w:lang w:val="en-US" w:eastAsia="zh-CN"/>
              </w:rPr>
              <w:t>与班主任有紧密联系，经过2-3年的专业学习</w:t>
            </w:r>
            <w:r>
              <w:rPr>
                <w:rFonts w:hint="eastAsia" w:ascii="楷体_GB2312" w:hAnsi="楷体_GB2312" w:eastAsia="楷体_GB2312" w:cs="楷体_GB2312"/>
                <w:kern w:val="0"/>
                <w:sz w:val="24"/>
                <w:szCs w:val="24"/>
              </w:rPr>
              <w:t>初步掌握了本项目所需的基础理论和研究方法。</w:t>
            </w:r>
            <w:r>
              <w:rPr>
                <w:rFonts w:hint="eastAsia" w:ascii="楷体_GB2312" w:hAnsi="楷体_GB2312" w:eastAsia="楷体_GB2312" w:cs="楷体_GB2312"/>
                <w:kern w:val="0"/>
                <w:sz w:val="24"/>
                <w:szCs w:val="24"/>
                <w:lang w:val="en-US" w:eastAsia="zh-CN"/>
              </w:rPr>
              <w:t>项目组已就</w:t>
            </w:r>
            <w:r>
              <w:rPr>
                <w:rFonts w:hint="eastAsia" w:ascii="楷体_GB2312" w:hAnsi="楷体_GB2312" w:eastAsia="楷体_GB2312" w:cs="楷体_GB2312"/>
                <w:kern w:val="0"/>
                <w:sz w:val="24"/>
                <w:szCs w:val="24"/>
              </w:rPr>
              <w:t>相关学术性问题</w:t>
            </w:r>
            <w:r>
              <w:rPr>
                <w:rFonts w:hint="eastAsia" w:ascii="楷体_GB2312" w:hAnsi="楷体_GB2312" w:eastAsia="楷体_GB2312" w:cs="楷体_GB2312"/>
                <w:kern w:val="0"/>
                <w:sz w:val="24"/>
                <w:szCs w:val="24"/>
                <w:lang w:val="en-US" w:eastAsia="zh-CN"/>
              </w:rPr>
              <w:t>多次请教计算机科学与技术</w:t>
            </w:r>
            <w:r>
              <w:rPr>
                <w:rFonts w:hint="eastAsia" w:ascii="楷体_GB2312" w:hAnsi="楷体_GB2312" w:eastAsia="楷体_GB2312" w:cs="楷体_GB2312"/>
                <w:kern w:val="0"/>
                <w:sz w:val="24"/>
                <w:szCs w:val="24"/>
              </w:rPr>
              <w:t>专业老师，</w:t>
            </w:r>
            <w:r>
              <w:rPr>
                <w:rFonts w:hint="eastAsia" w:ascii="楷体_GB2312" w:hAnsi="楷体_GB2312" w:eastAsia="楷体_GB2312" w:cs="楷体_GB2312"/>
                <w:kern w:val="0"/>
                <w:sz w:val="24"/>
                <w:szCs w:val="24"/>
                <w:lang w:val="en-US" w:eastAsia="zh-CN"/>
              </w:rPr>
              <w:t>通过知</w:t>
            </w:r>
            <w:r>
              <w:rPr>
                <w:rFonts w:hint="eastAsia" w:ascii="楷体_GB2312" w:hAnsi="楷体_GB2312" w:eastAsia="楷体_GB2312" w:cs="楷体_GB2312"/>
                <w:kern w:val="0"/>
                <w:sz w:val="24"/>
                <w:szCs w:val="24"/>
              </w:rPr>
              <w:t>网</w:t>
            </w:r>
            <w:r>
              <w:rPr>
                <w:rFonts w:hint="eastAsia" w:ascii="楷体_GB2312" w:hAnsi="楷体_GB2312" w:eastAsia="楷体_GB2312" w:cs="楷体_GB2312"/>
                <w:kern w:val="0"/>
                <w:sz w:val="24"/>
                <w:szCs w:val="24"/>
                <w:lang w:val="en-US" w:eastAsia="zh-CN"/>
              </w:rPr>
              <w:t>积极收集</w:t>
            </w:r>
            <w:r>
              <w:rPr>
                <w:rFonts w:hint="eastAsia" w:ascii="楷体_GB2312" w:hAnsi="楷体_GB2312" w:eastAsia="楷体_GB2312" w:cs="楷体_GB2312"/>
                <w:kern w:val="0"/>
                <w:sz w:val="24"/>
                <w:szCs w:val="24"/>
              </w:rPr>
              <w:t>国内外与本课题相关的</w:t>
            </w:r>
            <w:r>
              <w:rPr>
                <w:rFonts w:hint="eastAsia" w:ascii="楷体_GB2312" w:hAnsi="楷体_GB2312" w:eastAsia="楷体_GB2312" w:cs="楷体_GB2312"/>
                <w:kern w:val="0"/>
                <w:sz w:val="24"/>
                <w:szCs w:val="24"/>
                <w:lang w:val="en-US" w:eastAsia="zh-CN"/>
              </w:rPr>
              <w:t>前沿</w:t>
            </w:r>
            <w:r>
              <w:rPr>
                <w:rFonts w:hint="eastAsia" w:ascii="楷体_GB2312" w:hAnsi="楷体_GB2312" w:eastAsia="楷体_GB2312" w:cs="楷体_GB2312"/>
                <w:kern w:val="0"/>
                <w:sz w:val="24"/>
                <w:szCs w:val="24"/>
              </w:rPr>
              <w:t>知识</w:t>
            </w:r>
            <w:r>
              <w:rPr>
                <w:rFonts w:hint="eastAsia" w:ascii="楷体_GB2312" w:hAnsi="楷体_GB2312" w:eastAsia="楷体_GB2312" w:cs="楷体_GB2312"/>
                <w:kern w:val="0"/>
                <w:sz w:val="24"/>
                <w:szCs w:val="24"/>
                <w:lang w:val="en-US" w:eastAsia="zh-CN"/>
              </w:rPr>
              <w:t>和学术文献</w:t>
            </w:r>
            <w:r>
              <w:rPr>
                <w:rFonts w:hint="eastAsia" w:ascii="楷体_GB2312" w:hAnsi="楷体_GB2312" w:eastAsia="楷体_GB2312" w:cs="楷体_GB2312"/>
                <w:kern w:val="0"/>
                <w:sz w:val="24"/>
                <w:szCs w:val="24"/>
              </w:rPr>
              <w:t>。</w:t>
            </w:r>
            <w:r>
              <w:rPr>
                <w:rFonts w:hint="eastAsia" w:ascii="楷体_GB2312" w:hAnsi="楷体_GB2312" w:eastAsia="楷体_GB2312" w:cs="楷体_GB2312"/>
                <w:kern w:val="0"/>
                <w:sz w:val="24"/>
                <w:szCs w:val="24"/>
                <w:lang w:val="en-US" w:eastAsia="zh-CN"/>
              </w:rPr>
              <w:t>项目前期已获2019年湖南农业大学东方科技学院大学生创新训练项目立项，并开展实际工作。目前，项目组已初步完成项目框架设计与小程序前端设计。</w:t>
            </w:r>
          </w:p>
          <w:p>
            <w:pPr>
              <w:keepNext w:val="0"/>
              <w:keepLines w:val="0"/>
              <w:pageBreakBefore w:val="0"/>
              <w:widowControl w:val="0"/>
              <w:kinsoku/>
              <w:wordWrap/>
              <w:overflowPunct/>
              <w:topLinePunct w:val="0"/>
              <w:autoSpaceDE/>
              <w:autoSpaceDN/>
              <w:bidi w:val="0"/>
              <w:adjustRightInd/>
              <w:spacing w:line="360" w:lineRule="auto"/>
              <w:ind w:left="10" w:leftChars="5" w:firstLine="410" w:firstLineChars="170"/>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lang w:eastAsia="zh-CN"/>
              </w:rPr>
              <w:t>（</w:t>
            </w:r>
            <w:r>
              <w:rPr>
                <w:rFonts w:hint="eastAsia" w:ascii="楷体_GB2312" w:hAnsi="楷体_GB2312" w:eastAsia="楷体_GB2312" w:cs="楷体_GB2312"/>
                <w:b/>
                <w:bCs/>
                <w:kern w:val="0"/>
                <w:sz w:val="24"/>
                <w:szCs w:val="24"/>
                <w:lang w:val="en-US" w:eastAsia="zh-CN"/>
              </w:rPr>
              <w:t>1</w:t>
            </w:r>
            <w:r>
              <w:rPr>
                <w:rFonts w:hint="eastAsia" w:ascii="楷体_GB2312" w:hAnsi="楷体_GB2312" w:eastAsia="楷体_GB2312" w:cs="楷体_GB2312"/>
                <w:b/>
                <w:bCs/>
                <w:kern w:val="0"/>
                <w:sz w:val="24"/>
                <w:szCs w:val="24"/>
                <w:lang w:eastAsia="zh-CN"/>
              </w:rPr>
              <w:t>）</w:t>
            </w:r>
            <w:r>
              <w:rPr>
                <w:rFonts w:hint="eastAsia" w:ascii="楷体_GB2312" w:hAnsi="楷体_GB2312" w:eastAsia="楷体_GB2312" w:cs="楷体_GB2312"/>
                <w:b/>
                <w:bCs/>
                <w:kern w:val="0"/>
                <w:sz w:val="24"/>
                <w:szCs w:val="24"/>
              </w:rPr>
              <w:t>班主任工作助手功能划分：</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sz w:val="24"/>
                <w:szCs w:val="24"/>
                <w:lang w:val="en-US" w:eastAsia="zh-CN"/>
              </w:rPr>
              <w:t>1</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kern w:val="0"/>
                <w:sz w:val="24"/>
                <w:szCs w:val="24"/>
              </w:rPr>
              <w:t>班级管理服务</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包括班级信息、成绩查询、课表查询、通讯联系、班级公告、班级活动、评奖评优，学生所有信息只需将Excel文档导入则信息自动导入成功，大大节省班主任的时间，且查询方便，班主任不仅可以即使了解到学生的成绩学分动态，也可将信息分享给学生家长。</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该页面主要功能模块分为：基本情况信息，素质拓展学分，考试成绩，评奖评优情况。</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①基本情况信息：</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主要以列表形式展现本班学生的基础信息（姓名，学号，寝室），点击列表单项可进入该学生的详细信息页面，该页面展现以下三个信息模块。</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通讯联系：展现联系方式以及联系地址；</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成绩信息：以学期分页展现成绩的可视化图表，并且对重要信息进行统计展示；</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课表查询：展现每个学生个人课表（展现课程信息：课程名，任课讲师，授课地点，课程性质，课程包括公共选修课，专业选修课，可点击课程单元格查看其他人是否选修该课，可点击查看任课讲师联系方式以及联系地点）</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②素拓学分信息：全班素拓的可视化图表，对重要信息进行统计展示。</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③考试成绩信息：全班成绩的可视化图表，对重要信息进行统计展示。</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④评奖评优信息：全班评价评优的统计表格。</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drawing>
                <wp:anchor distT="0" distB="0" distL="114300" distR="114300" simplePos="0" relativeHeight="251545600" behindDoc="0" locked="0" layoutInCell="1" allowOverlap="1">
                  <wp:simplePos x="0" y="0"/>
                  <wp:positionH relativeFrom="column">
                    <wp:posOffset>2914015</wp:posOffset>
                  </wp:positionH>
                  <wp:positionV relativeFrom="paragraph">
                    <wp:posOffset>-4131945</wp:posOffset>
                  </wp:positionV>
                  <wp:extent cx="1990725" cy="3981450"/>
                  <wp:effectExtent l="128270" t="90170" r="338455" b="328930"/>
                  <wp:wrapTopAndBottom/>
                  <wp:docPr id="1" name="图片 1" descr="C:\Users\Hackris\AppData\Local\Temp\WeChat Files\dd473c9cc5920ad114e27bb35e8d7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Hackris\AppData\Local\Temp\WeChat Files\dd473c9cc5920ad114e27bb35e8d70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90725" cy="3981450"/>
                          </a:xfrm>
                          <a:prstGeom prst="rect">
                            <a:avLst/>
                          </a:prstGeom>
                          <a:ln>
                            <a:noFill/>
                          </a:ln>
                          <a:effectLst>
                            <a:outerShdw blurRad="292100" dist="139700" dir="2700000" algn="tl" rotWithShape="0">
                              <a:srgbClr val="333333">
                                <a:alpha val="65000"/>
                              </a:srgbClr>
                            </a:outerShdw>
                          </a:effectLst>
                        </pic:spPr>
                      </pic:pic>
                    </a:graphicData>
                  </a:graphic>
                </wp:anchor>
              </w:drawing>
            </w:r>
            <w:r>
              <w:rPr>
                <w:rFonts w:hint="eastAsia" w:ascii="楷体_GB2312" w:hAnsi="楷体_GB2312" w:eastAsia="楷体_GB2312" w:cs="楷体_GB2312"/>
                <w:kern w:val="0"/>
                <w:sz w:val="24"/>
                <w:szCs w:val="24"/>
              </w:rPr>
              <w:drawing>
                <wp:anchor distT="0" distB="0" distL="114300" distR="114300" simplePos="0" relativeHeight="251684864" behindDoc="0" locked="0" layoutInCell="1" allowOverlap="1">
                  <wp:simplePos x="0" y="0"/>
                  <wp:positionH relativeFrom="column">
                    <wp:posOffset>539115</wp:posOffset>
                  </wp:positionH>
                  <wp:positionV relativeFrom="paragraph">
                    <wp:posOffset>-4131945</wp:posOffset>
                  </wp:positionV>
                  <wp:extent cx="1990725" cy="3981450"/>
                  <wp:effectExtent l="128270" t="90170" r="338455" b="328930"/>
                  <wp:wrapTopAndBottom/>
                  <wp:docPr id="2" name="图片 2" descr="C:\Users\Hackris\AppData\Local\Temp\WeChat Files\a0d4187f8e301ee96cd64238fa7a4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Hackris\AppData\Local\Temp\WeChat Files\a0d4187f8e301ee96cd64238fa7a43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990725" cy="3981450"/>
                          </a:xfrm>
                          <a:prstGeom prst="rect">
                            <a:avLst/>
                          </a:prstGeom>
                          <a:ln>
                            <a:noFill/>
                          </a:ln>
                          <a:effectLst>
                            <a:outerShdw blurRad="292100" dist="139700" dir="2700000" algn="tl" rotWithShape="0">
                              <a:srgbClr val="333333">
                                <a:alpha val="65000"/>
                              </a:srgbClr>
                            </a:outerShdw>
                          </a:effectLst>
                        </pic:spPr>
                      </pic:pic>
                    </a:graphicData>
                  </a:graphic>
                </wp:anchor>
              </w:drawing>
            </w:r>
            <w:r>
              <w:rPr>
                <w:rFonts w:hint="eastAsia" w:ascii="楷体_GB2312" w:hAnsi="楷体_GB2312" w:eastAsia="楷体_GB2312" w:cs="楷体_GB2312"/>
                <w:kern w:val="0"/>
                <w:sz w:val="24"/>
                <w:szCs w:val="24"/>
              </w:rPr>
              <w:t>2</w:t>
            </w:r>
            <w:r>
              <w:rPr>
                <w:rFonts w:hint="eastAsia" w:ascii="楷体_GB2312" w:hAnsi="楷体_GB2312" w:eastAsia="楷体_GB2312" w:cs="楷体_GB2312"/>
                <w:kern w:val="0"/>
                <w:sz w:val="24"/>
                <w:szCs w:val="24"/>
                <w:lang w:eastAsia="zh-CN"/>
              </w:rPr>
              <w:t>）</w:t>
            </w:r>
            <w:r>
              <w:rPr>
                <w:rFonts w:hint="eastAsia" w:ascii="楷体_GB2312" w:hAnsi="楷体_GB2312" w:eastAsia="楷体_GB2312" w:cs="楷体_GB2312"/>
                <w:kern w:val="0"/>
                <w:sz w:val="24"/>
                <w:szCs w:val="24"/>
              </w:rPr>
              <w:t>工作手册整理</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包括待办事项（随时随地记录，可设置提醒）、访谈工作、听课工作、查寝工作、公告发布、工作计划、工作日志、特殊情况、工作总结（部分支持语音识别记录，可随时记录）</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该页面主要功能模块分为：收发表单，到访签到，语音记录，工作日志。</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①收发表单：</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实现收集表单自动化，将所需填写的Excel进行导入，后台对Excel的属性与属性值元组字段分割，形成新的个人表单（参考调查问卷），可分发至微信群，本班同学填写完后返回数据，后台匹配学生姓名以及用户信息产生即时的表单收集情况信息。</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②到访签到：</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为查寝，听课，访谈工作提供签到功能，我方通过时间和用户信息序列产生一个即时的二维码（不需要涉及蓝牙和GPS，后台产生的二维码可在约五秒内刷新，类似一次无费用、动态二维码的电子支付），签到方只需被上级查到者扫码即可。</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③语音记录：</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通过调用开源语音识别的API对工作日志的信息实时记录进行辅助，在使用前提供语音环境测试，确保记录有效性。</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④工作日志：</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主要以列表形式展现工作日志的日志需要，点击列表单项可进入该日志的详细信息页面进行查看或填写，该页面展现以下信息模块：</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宋体" w:eastAsia="楷体_GB2312"/>
                <w:kern w:val="0"/>
                <w:sz w:val="24"/>
                <w:lang w:eastAsia="zh-CN"/>
              </w:rPr>
            </w:pPr>
            <w:r>
              <w:rPr>
                <w:rFonts w:ascii="楷体_GB2312" w:hAnsi="宋体" w:eastAsia="楷体_GB2312"/>
                <w:kern w:val="0"/>
                <w:sz w:val="24"/>
              </w:rPr>
              <w:drawing>
                <wp:anchor distT="0" distB="0" distL="114300" distR="114300" simplePos="0" relativeHeight="251797504" behindDoc="0" locked="0" layoutInCell="1" allowOverlap="1">
                  <wp:simplePos x="0" y="0"/>
                  <wp:positionH relativeFrom="column">
                    <wp:posOffset>3122295</wp:posOffset>
                  </wp:positionH>
                  <wp:positionV relativeFrom="paragraph">
                    <wp:posOffset>876300</wp:posOffset>
                  </wp:positionV>
                  <wp:extent cx="1915160" cy="3830320"/>
                  <wp:effectExtent l="152400" t="152400" r="351790" b="341630"/>
                  <wp:wrapTopAndBottom/>
                  <wp:docPr id="5" name="图片 5" descr="C:\Users\Hackris\AppData\Local\Temp\WeChat Files\f36a8bc2cb4b8411d8d8d276bae7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Hackris\AppData\Local\Temp\WeChat Files\f36a8bc2cb4b8411d8d8d276bae748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15160" cy="3830320"/>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楷体_GB2312" w:hAnsi="宋体" w:eastAsia="楷体_GB2312"/>
                <w:kern w:val="0"/>
                <w:sz w:val="24"/>
              </w:rPr>
              <w:drawing>
                <wp:anchor distT="0" distB="0" distL="114300" distR="114300" simplePos="0" relativeHeight="251656192" behindDoc="1" locked="0" layoutInCell="1" allowOverlap="1">
                  <wp:simplePos x="0" y="0"/>
                  <wp:positionH relativeFrom="column">
                    <wp:posOffset>483235</wp:posOffset>
                  </wp:positionH>
                  <wp:positionV relativeFrom="paragraph">
                    <wp:posOffset>857250</wp:posOffset>
                  </wp:positionV>
                  <wp:extent cx="1915160" cy="3830320"/>
                  <wp:effectExtent l="152400" t="152400" r="351790" b="341630"/>
                  <wp:wrapTopAndBottom/>
                  <wp:docPr id="3" name="图片 3" descr="C:\Users\Hackris\AppData\Local\Temp\WeChat Files\c23c40e946bc7a13c94cb5146efc8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ackris\AppData\Local\Temp\WeChat Files\c23c40e946bc7a13c94cb5146efc84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15160" cy="3830320"/>
                          </a:xfrm>
                          <a:prstGeom prst="rect">
                            <a:avLst/>
                          </a:prstGeom>
                          <a:ln>
                            <a:noFill/>
                          </a:ln>
                          <a:effectLst>
                            <a:outerShdw blurRad="292100" dist="139700" dir="2700000" algn="tl" rotWithShape="0">
                              <a:srgbClr val="333333">
                                <a:alpha val="65000"/>
                              </a:srgbClr>
                            </a:outerShdw>
                          </a:effectLst>
                        </pic:spPr>
                      </pic:pic>
                    </a:graphicData>
                  </a:graphic>
                </wp:anchor>
              </w:drawing>
            </w:r>
            <w:r>
              <w:rPr>
                <w:rFonts w:hint="eastAsia" w:ascii="楷体_GB2312" w:hAnsi="楷体_GB2312" w:eastAsia="楷体_GB2312" w:cs="楷体_GB2312"/>
                <w:kern w:val="0"/>
                <w:sz w:val="24"/>
                <w:szCs w:val="24"/>
              </w:rPr>
              <w:t>访谈工作、听课工作、查寝工作、公告发布、工作计划、工作日志、特殊情况、工作总结</w:t>
            </w:r>
            <w:r>
              <w:rPr>
                <w:rFonts w:hint="eastAsia" w:ascii="楷体_GB2312" w:hAnsi="楷体_GB2312" w:eastAsia="楷体_GB2312" w:cs="楷体_GB2312"/>
                <w:kern w:val="0"/>
                <w:sz w:val="24"/>
                <w:szCs w:val="24"/>
                <w:lang w:eastAsia="zh-CN"/>
              </w:rPr>
              <w:t>。</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3</w:t>
            </w:r>
            <w:r>
              <w:rPr>
                <w:rFonts w:hint="eastAsia" w:ascii="楷体_GB2312" w:hAnsi="楷体_GB2312" w:eastAsia="楷体_GB2312" w:cs="楷体_GB2312"/>
                <w:kern w:val="0"/>
                <w:sz w:val="24"/>
                <w:szCs w:val="24"/>
                <w:lang w:eastAsia="zh-CN"/>
              </w:rPr>
              <w:t>）</w:t>
            </w:r>
            <w:r>
              <w:rPr>
                <w:rFonts w:hint="eastAsia" w:ascii="楷体_GB2312" w:hAnsi="楷体_GB2312" w:eastAsia="楷体_GB2312" w:cs="楷体_GB2312"/>
                <w:kern w:val="0"/>
                <w:sz w:val="24"/>
                <w:szCs w:val="24"/>
              </w:rPr>
              <w:t>主管部门沟通</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学院学部等管理层同样可以在小程序中进行班主任的工作核查，包括班主任信息、班级信息统计、班主任评价、班级评价。</w:t>
            </w:r>
          </w:p>
          <w:p>
            <w:pPr>
              <w:spacing w:before="156" w:beforeLines="50" w:line="400" w:lineRule="exact"/>
              <w:ind w:firstLine="540" w:firstLineChars="225"/>
              <w:rPr>
                <w:rFonts w:ascii="楷体_GB2312" w:hAnsi="宋体" w:eastAsia="楷体_GB2312"/>
                <w:kern w:val="0"/>
                <w:sz w:val="24"/>
              </w:rPr>
            </w:pPr>
          </w:p>
          <w:p>
            <w:pPr>
              <w:ind w:firstLine="480" w:firstLineChars="200"/>
              <w:rPr>
                <w:rFonts w:ascii="楷体_GB2312" w:hAnsi="宋体" w:eastAsia="楷体_GB2312"/>
                <w:kern w:val="0"/>
                <w:sz w:val="24"/>
              </w:rPr>
            </w:pPr>
          </w:p>
          <w:p>
            <w:pPr>
              <w:ind w:firstLine="480" w:firstLineChars="200"/>
              <w:rPr>
                <w:rFonts w:ascii="楷体_GB2312" w:hAnsi="宋体" w:eastAsia="楷体_GB2312"/>
                <w:kern w:val="0"/>
                <w:sz w:val="24"/>
              </w:rPr>
            </w:pPr>
          </w:p>
          <w:p>
            <w:pPr>
              <w:ind w:firstLine="480" w:firstLineChars="200"/>
              <w:rPr>
                <w:rFonts w:ascii="楷体_GB2312" w:hAnsi="宋体" w:eastAsia="楷体_GB2312"/>
                <w:kern w:val="0"/>
                <w:sz w:val="24"/>
              </w:rPr>
            </w:pPr>
          </w:p>
          <w:p>
            <w:pPr>
              <w:ind w:firstLine="480" w:firstLineChars="200"/>
              <w:rPr>
                <w:rFonts w:ascii="楷体_GB2312" w:hAnsi="宋体" w:eastAsia="楷体_GB2312"/>
                <w:kern w:val="0"/>
                <w:sz w:val="24"/>
              </w:rPr>
            </w:pPr>
            <w:r>
              <w:rPr>
                <w:rFonts w:ascii="楷体_GB2312" w:hAnsi="宋体" w:eastAsia="楷体_GB2312"/>
                <w:kern w:val="0"/>
                <w:sz w:val="24"/>
              </w:rPr>
              <w:drawing>
                <wp:anchor distT="0" distB="0" distL="114300" distR="114300" simplePos="0" relativeHeight="251658240" behindDoc="0" locked="0" layoutInCell="1" allowOverlap="1">
                  <wp:simplePos x="0" y="0"/>
                  <wp:positionH relativeFrom="column">
                    <wp:posOffset>293370</wp:posOffset>
                  </wp:positionH>
                  <wp:positionV relativeFrom="paragraph">
                    <wp:posOffset>383540</wp:posOffset>
                  </wp:positionV>
                  <wp:extent cx="1915160" cy="3830320"/>
                  <wp:effectExtent l="152400" t="152400" r="351790" b="341630"/>
                  <wp:wrapTopAndBottom/>
                  <wp:docPr id="4" name="图片 4" descr="C:\Users\Hackris\AppData\Local\Temp\WeChat Files\da6dd31a4ca6a6031b23c45ec288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Hackris\AppData\Local\Temp\WeChat Files\da6dd31a4ca6a6031b23c45ec28883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15160" cy="3830320"/>
                          </a:xfrm>
                          <a:prstGeom prst="rect">
                            <a:avLst/>
                          </a:prstGeom>
                          <a:ln>
                            <a:noFill/>
                          </a:ln>
                          <a:effectLst>
                            <a:outerShdw blurRad="292100" dist="139700" dir="2700000" algn="tl" rotWithShape="0">
                              <a:srgbClr val="333333">
                                <a:alpha val="65000"/>
                              </a:srgbClr>
                            </a:outerShdw>
                          </a:effectLst>
                        </pic:spPr>
                      </pic:pic>
                    </a:graphicData>
                  </a:graphic>
                </wp:anchor>
              </w:drawing>
            </w:r>
          </w:p>
          <w:p>
            <w:pPr>
              <w:keepNext w:val="0"/>
              <w:keepLines w:val="0"/>
              <w:pageBreakBefore w:val="0"/>
              <w:widowControl w:val="0"/>
              <w:kinsoku/>
              <w:wordWrap/>
              <w:overflowPunct/>
              <w:topLinePunct w:val="0"/>
              <w:autoSpaceDE/>
              <w:autoSpaceDN/>
              <w:bidi w:val="0"/>
              <w:adjustRightInd/>
              <w:spacing w:line="360" w:lineRule="auto"/>
              <w:ind w:left="10" w:leftChars="5" w:firstLine="410" w:firstLineChars="170"/>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lang w:eastAsia="zh-CN"/>
              </w:rPr>
              <w:t>（</w:t>
            </w:r>
            <w:r>
              <w:rPr>
                <w:rFonts w:hint="eastAsia" w:ascii="楷体_GB2312" w:hAnsi="楷体_GB2312" w:eastAsia="楷体_GB2312" w:cs="楷体_GB2312"/>
                <w:b/>
                <w:bCs/>
                <w:kern w:val="0"/>
                <w:sz w:val="24"/>
                <w:szCs w:val="24"/>
                <w:lang w:val="en-US" w:eastAsia="zh-CN"/>
              </w:rPr>
              <w:t>2</w:t>
            </w:r>
            <w:r>
              <w:rPr>
                <w:rFonts w:hint="eastAsia" w:ascii="楷体_GB2312" w:hAnsi="楷体_GB2312" w:eastAsia="楷体_GB2312" w:cs="楷体_GB2312"/>
                <w:b/>
                <w:bCs/>
                <w:kern w:val="0"/>
                <w:sz w:val="24"/>
                <w:szCs w:val="24"/>
                <w:lang w:eastAsia="zh-CN"/>
              </w:rPr>
              <w:t>）</w:t>
            </w:r>
            <w:r>
              <w:rPr>
                <w:rFonts w:hint="eastAsia" w:ascii="楷体_GB2312" w:hAnsi="楷体_GB2312" w:eastAsia="楷体_GB2312" w:cs="楷体_GB2312"/>
                <w:b/>
                <w:bCs/>
                <w:kern w:val="0"/>
                <w:sz w:val="24"/>
                <w:szCs w:val="24"/>
              </w:rPr>
              <w:t>班主任工作助手后台概述：</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根据前端传过来的数据请求，进行判断，确定数据请求的类型，根据不同的请求方式做出响应，主要用到了sevlet 来做后台的数据处理。数据库采用的是SQL Server2016版本，后台与数据库的连接使用了jdbc驱动直连的方式，结合前端后台数据库形成了三层架构，在一定程度上减轻了数据库与前端应用的数据处理压力。</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使用了javaBean来充当数据库数据转换为对象数据的媒介，在数据库E-R图中辅导员作为一个直接实体，直接充当一个数据表，每一个辅导员可以直接注册登陆。班级信息，作为一个数据表，包含了姓名专业学号等属性，前端查看班级人数时，可发起后端调用，后端利用sql查询语句，查询返回学生结果集，利用javabean转换为学生数据对象，存储到list的集合中，后续创建json对象，用于传输给前端json数据集。后台主要负责用于数据库端的增删查改逻辑操作功能，提供返回给前端操作数据结果集。</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素质拓展学分模块，后端，利用学生的账号，隐性登录学校官方网站爬取数据获取学分数据，同时返回给前端。 关于数据收集模块，准备了各种样表，发布样表即可生成网页连接，个学生可以通过网页链接，像调查问卷一样填写自己的基本信息，后端收集会自动增添到数据库表中，每次个学生的提交，相当于插入了一条新的数据，最终的统计结果即为数据库表。</w:t>
            </w:r>
          </w:p>
          <w:p>
            <w:pPr>
              <w:keepNext w:val="0"/>
              <w:keepLines w:val="0"/>
              <w:pageBreakBefore w:val="0"/>
              <w:widowControl w:val="0"/>
              <w:kinsoku/>
              <w:wordWrap/>
              <w:overflowPunct/>
              <w:topLinePunct w:val="0"/>
              <w:autoSpaceDE/>
              <w:autoSpaceDN/>
              <w:bidi w:val="0"/>
              <w:adjustRightInd/>
              <w:spacing w:line="360" w:lineRule="auto"/>
              <w:ind w:left="10" w:leftChars="5" w:firstLine="410" w:firstLineChars="170"/>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lang w:val="en-US" w:eastAsia="zh-CN"/>
              </w:rPr>
              <w:t>2、</w:t>
            </w:r>
            <w:r>
              <w:rPr>
                <w:rFonts w:hint="eastAsia" w:ascii="楷体_GB2312" w:hAnsi="楷体_GB2312" w:eastAsia="楷体_GB2312" w:cs="楷体_GB2312"/>
                <w:b/>
                <w:bCs/>
                <w:kern w:val="0"/>
                <w:sz w:val="24"/>
                <w:szCs w:val="24"/>
              </w:rPr>
              <w:t>已具备的条件，尚缺少的条件及解决方法</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lang w:eastAsia="zh-CN"/>
              </w:rPr>
              <w:t>（</w:t>
            </w:r>
            <w:r>
              <w:rPr>
                <w:rFonts w:hint="eastAsia" w:ascii="楷体_GB2312" w:hAnsi="楷体_GB2312" w:eastAsia="楷体_GB2312" w:cs="楷体_GB2312"/>
                <w:kern w:val="0"/>
                <w:sz w:val="24"/>
                <w:szCs w:val="24"/>
              </w:rPr>
              <w:t>1）主要功能底层技术主要由开源技术提供，团队设计新算法实现需要大量时间，团队成员需进一步加固自己对技术以及知识的运用；</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lang w:val="en-US" w:eastAsia="zh-CN"/>
              </w:rPr>
            </w:pPr>
            <w:r>
              <w:rPr>
                <w:rFonts w:hint="eastAsia" w:ascii="楷体_GB2312" w:hAnsi="楷体_GB2312" w:eastAsia="楷体_GB2312" w:cs="楷体_GB2312"/>
                <w:kern w:val="0"/>
                <w:sz w:val="24"/>
                <w:szCs w:val="24"/>
                <w:lang w:eastAsia="zh-CN"/>
              </w:rPr>
              <w:t>（</w:t>
            </w:r>
            <w:r>
              <w:rPr>
                <w:rFonts w:hint="eastAsia" w:ascii="楷体_GB2312" w:hAnsi="楷体_GB2312" w:eastAsia="楷体_GB2312" w:cs="楷体_GB2312"/>
                <w:kern w:val="0"/>
                <w:sz w:val="24"/>
                <w:szCs w:val="24"/>
              </w:rPr>
              <w:t>2）该项目核心需求需要与</w:t>
            </w:r>
            <w:r>
              <w:rPr>
                <w:rFonts w:hint="eastAsia" w:ascii="楷体_GB2312" w:hAnsi="楷体_GB2312" w:eastAsia="楷体_GB2312" w:cs="楷体_GB2312"/>
                <w:kern w:val="0"/>
                <w:sz w:val="24"/>
                <w:szCs w:val="24"/>
                <w:lang w:val="en-US" w:eastAsia="zh-CN"/>
              </w:rPr>
              <w:t>班主任</w:t>
            </w:r>
            <w:r>
              <w:rPr>
                <w:rFonts w:hint="eastAsia" w:ascii="楷体_GB2312" w:hAnsi="楷体_GB2312" w:eastAsia="楷体_GB2312" w:cs="楷体_GB2312"/>
                <w:kern w:val="0"/>
                <w:sz w:val="24"/>
                <w:szCs w:val="24"/>
              </w:rPr>
              <w:t>老师</w:t>
            </w:r>
            <w:r>
              <w:rPr>
                <w:rFonts w:hint="eastAsia" w:ascii="楷体_GB2312" w:hAnsi="楷体_GB2312" w:eastAsia="楷体_GB2312" w:cs="楷体_GB2312"/>
                <w:kern w:val="0"/>
                <w:sz w:val="24"/>
                <w:szCs w:val="24"/>
                <w:lang w:eastAsia="zh-CN"/>
              </w:rPr>
              <w:t>、</w:t>
            </w:r>
            <w:r>
              <w:rPr>
                <w:rFonts w:hint="eastAsia" w:ascii="楷体_GB2312" w:hAnsi="楷体_GB2312" w:eastAsia="楷体_GB2312" w:cs="楷体_GB2312"/>
                <w:kern w:val="0"/>
                <w:sz w:val="24"/>
                <w:szCs w:val="24"/>
                <w:lang w:val="en-US" w:eastAsia="zh-CN"/>
              </w:rPr>
              <w:t>学生工作管理部门进一步</w:t>
            </w:r>
            <w:r>
              <w:rPr>
                <w:rFonts w:hint="eastAsia" w:ascii="楷体_GB2312" w:hAnsi="楷体_GB2312" w:eastAsia="楷体_GB2312" w:cs="楷体_GB2312"/>
                <w:kern w:val="0"/>
                <w:sz w:val="24"/>
                <w:szCs w:val="24"/>
              </w:rPr>
              <w:t>联系确立，进一步发现和了解班主任工作各个环节存在的问题</w:t>
            </w:r>
            <w:r>
              <w:rPr>
                <w:rFonts w:hint="eastAsia" w:ascii="楷体_GB2312" w:hAnsi="楷体_GB2312" w:eastAsia="楷体_GB2312" w:cs="楷体_GB2312"/>
                <w:kern w:val="0"/>
                <w:sz w:val="24"/>
                <w:szCs w:val="24"/>
                <w:lang w:val="en-US" w:eastAsia="zh-CN"/>
              </w:rPr>
              <w:t>和需求，以便更精准设计。</w:t>
            </w: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ind w:left="10" w:leftChars="5" w:firstLine="408" w:firstLineChars="170"/>
              <w:textAlignment w:val="auto"/>
              <w:rPr>
                <w:rFonts w:hint="eastAsia" w:ascii="楷体_GB2312" w:hAnsi="楷体_GB2312" w:eastAsia="楷体_GB2312" w:cs="楷体_GB2312"/>
                <w:kern w:val="0"/>
                <w:sz w:val="24"/>
                <w:szCs w:val="24"/>
                <w:lang w:val="en-US" w:eastAsia="zh-CN"/>
              </w:rPr>
            </w:pPr>
          </w:p>
        </w:tc>
      </w:tr>
    </w:tbl>
    <w:p>
      <w:pPr>
        <w:numPr>
          <w:ilvl w:val="1"/>
          <w:numId w:val="1"/>
        </w:numPr>
        <w:tabs>
          <w:tab w:val="left" w:pos="720"/>
          <w:tab w:val="clear" w:pos="1532"/>
        </w:tabs>
        <w:spacing w:before="156" w:beforeLines="50" w:after="156" w:afterLines="50" w:line="460" w:lineRule="exact"/>
        <w:ind w:left="0" w:right="567" w:firstLine="0"/>
        <w:rPr>
          <w:rFonts w:eastAsia="黑体"/>
          <w:bCs/>
          <w:sz w:val="28"/>
        </w:rPr>
      </w:pPr>
      <w:r>
        <w:rPr>
          <w:rFonts w:hint="eastAsia" w:eastAsia="黑体"/>
          <w:bCs/>
          <w:sz w:val="28"/>
        </w:rPr>
        <w:t>经费预算</w:t>
      </w:r>
    </w:p>
    <w:tbl>
      <w:tblPr>
        <w:tblStyle w:val="4"/>
        <w:tblW w:w="8741"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0"/>
        <w:gridCol w:w="1087"/>
        <w:gridCol w:w="1774"/>
        <w:gridCol w:w="1560"/>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2730" w:type="dxa"/>
            <w:vMerge w:val="restart"/>
            <w:tcBorders>
              <w:top w:val="single" w:color="auto" w:sz="4" w:space="0"/>
              <w:left w:val="single" w:color="auto" w:sz="6" w:space="0"/>
              <w:right w:val="single" w:color="auto" w:sz="4" w:space="0"/>
            </w:tcBorders>
            <w:vAlign w:val="center"/>
          </w:tcPr>
          <w:p>
            <w:pPr>
              <w:spacing w:line="300" w:lineRule="exact"/>
              <w:jc w:val="center"/>
              <w:rPr>
                <w:b/>
                <w:bCs/>
              </w:rPr>
            </w:pPr>
            <w:r>
              <w:rPr>
                <w:rFonts w:hint="eastAsia"/>
              </w:rPr>
              <w:t>开支科目</w:t>
            </w:r>
          </w:p>
        </w:tc>
        <w:tc>
          <w:tcPr>
            <w:tcW w:w="1087" w:type="dxa"/>
            <w:vMerge w:val="restart"/>
            <w:tcBorders>
              <w:top w:val="single" w:color="auto" w:sz="4" w:space="0"/>
              <w:left w:val="single" w:color="auto" w:sz="4" w:space="0"/>
              <w:right w:val="single" w:color="auto" w:sz="4" w:space="0"/>
            </w:tcBorders>
            <w:vAlign w:val="center"/>
          </w:tcPr>
          <w:p>
            <w:pPr>
              <w:spacing w:line="300" w:lineRule="exact"/>
              <w:jc w:val="center"/>
            </w:pPr>
            <w:r>
              <w:rPr>
                <w:rFonts w:hint="eastAsia"/>
              </w:rPr>
              <w:t>预算经费</w:t>
            </w:r>
          </w:p>
          <w:p>
            <w:pPr>
              <w:spacing w:line="300" w:lineRule="exact"/>
              <w:jc w:val="center"/>
              <w:rPr>
                <w:b/>
                <w:bCs/>
              </w:rPr>
            </w:pPr>
            <w:r>
              <w:rPr>
                <w:rFonts w:hint="eastAsia"/>
              </w:rPr>
              <w:t>（元）</w:t>
            </w:r>
          </w:p>
        </w:tc>
        <w:tc>
          <w:tcPr>
            <w:tcW w:w="1774" w:type="dxa"/>
            <w:vMerge w:val="restart"/>
            <w:tcBorders>
              <w:top w:val="single" w:color="auto" w:sz="4" w:space="0"/>
              <w:left w:val="single" w:color="auto" w:sz="4" w:space="0"/>
              <w:right w:val="single" w:color="auto" w:sz="4" w:space="0"/>
            </w:tcBorders>
            <w:vAlign w:val="center"/>
          </w:tcPr>
          <w:p>
            <w:pPr>
              <w:spacing w:line="300" w:lineRule="exact"/>
              <w:jc w:val="center"/>
              <w:rPr>
                <w:b/>
                <w:bCs/>
              </w:rPr>
            </w:pPr>
            <w:r>
              <w:rPr>
                <w:rFonts w:hint="eastAsia"/>
              </w:rPr>
              <w:t>主要用途</w:t>
            </w:r>
          </w:p>
        </w:tc>
        <w:tc>
          <w:tcPr>
            <w:tcW w:w="315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rPr>
            </w:pPr>
            <w:r>
              <w:rPr>
                <w:rFonts w:hint="eastAsia"/>
              </w:rPr>
              <w:t>阶段下达经费计划（元）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2730" w:type="dxa"/>
            <w:vMerge w:val="continue"/>
            <w:tcBorders>
              <w:left w:val="single" w:color="auto" w:sz="6" w:space="0"/>
              <w:bottom w:val="single" w:color="auto" w:sz="4" w:space="0"/>
              <w:right w:val="single" w:color="auto" w:sz="4" w:space="0"/>
            </w:tcBorders>
            <w:vAlign w:val="center"/>
          </w:tcPr>
          <w:p>
            <w:pPr>
              <w:spacing w:line="300" w:lineRule="exact"/>
              <w:jc w:val="center"/>
            </w:pPr>
          </w:p>
        </w:tc>
        <w:tc>
          <w:tcPr>
            <w:tcW w:w="1087" w:type="dxa"/>
            <w:vMerge w:val="continue"/>
            <w:tcBorders>
              <w:left w:val="single" w:color="auto" w:sz="4" w:space="0"/>
              <w:bottom w:val="single" w:color="auto" w:sz="4" w:space="0"/>
              <w:right w:val="single" w:color="auto" w:sz="4" w:space="0"/>
            </w:tcBorders>
            <w:vAlign w:val="center"/>
          </w:tcPr>
          <w:p>
            <w:pPr>
              <w:spacing w:line="300" w:lineRule="exact"/>
              <w:jc w:val="center"/>
            </w:pPr>
          </w:p>
        </w:tc>
        <w:tc>
          <w:tcPr>
            <w:tcW w:w="1774" w:type="dxa"/>
            <w:vMerge w:val="continue"/>
            <w:tcBorders>
              <w:left w:val="single" w:color="auto" w:sz="4" w:space="0"/>
              <w:bottom w:val="single" w:color="auto" w:sz="4" w:space="0"/>
              <w:right w:val="single" w:color="auto" w:sz="4" w:space="0"/>
            </w:tcBorders>
            <w:vAlign w:val="center"/>
          </w:tcPr>
          <w:p>
            <w:pPr>
              <w:spacing w:line="300" w:lineRule="exact"/>
              <w:jc w:val="cente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rPr>
              <w:t>前半阶段</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rPr>
              <w:t>后半阶段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273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pPr>
            <w:r>
              <w:rPr>
                <w:rFonts w:hint="eastAsia"/>
              </w:rPr>
              <w:t>预算经费总额</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10000</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b/>
                <w:bCs/>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lang w:val="en-US" w:eastAsia="zh-CN"/>
              </w:rPr>
              <w:t>40</w:t>
            </w:r>
            <w:r>
              <w:rPr>
                <w:rFonts w:hint="eastAsia"/>
                <w:b/>
                <w:bCs/>
              </w:rPr>
              <w:t>00</w:t>
            </w: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lang w:val="en-US" w:eastAsia="zh-CN"/>
              </w:rPr>
              <w:t>60</w:t>
            </w:r>
            <w:r>
              <w:rPr>
                <w:rFonts w:hint="eastAsia"/>
                <w:b/>
                <w:bC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273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pPr>
            <w:r>
              <w:rPr>
                <w:rFonts w:hint="eastAsia"/>
              </w:rPr>
              <w:t>1. 业务费</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lang w:val="en-US" w:eastAsia="zh-CN"/>
              </w:rPr>
              <w:t>5</w:t>
            </w:r>
            <w:r>
              <w:rPr>
                <w:rFonts w:hint="eastAsia"/>
                <w:b/>
                <w:bCs/>
              </w:rPr>
              <w:t>000</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b/>
                <w:bCs/>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lang w:val="en-US" w:eastAsia="zh-CN"/>
              </w:rPr>
              <w:t>10</w:t>
            </w:r>
            <w:r>
              <w:rPr>
                <w:rFonts w:hint="eastAsia"/>
                <w:b/>
                <w:bCs/>
              </w:rPr>
              <w:t>00</w:t>
            </w: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lang w:val="en-US" w:eastAsia="zh-CN"/>
              </w:rPr>
              <w:t>40</w:t>
            </w:r>
            <w:r>
              <w:rPr>
                <w:rFonts w:hint="eastAsia"/>
                <w:b/>
                <w:bC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273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pPr>
            <w:r>
              <w:rPr>
                <w:rFonts w:hint="eastAsia"/>
              </w:rPr>
              <w:t>（1）计算、分析、测试费</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0</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b/>
                <w:bCs/>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0</w:t>
            </w: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273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pPr>
            <w:r>
              <w:rPr>
                <w:rFonts w:hint="eastAsia"/>
              </w:rPr>
              <w:t>（2）能源动力费</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0</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b/>
                <w:bCs/>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0</w:t>
            </w: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273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pPr>
            <w:r>
              <w:rPr>
                <w:rFonts w:hint="eastAsia"/>
              </w:rPr>
              <w:t>（3）会议、差旅费</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2000</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市场调研</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500</w:t>
            </w: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273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pPr>
            <w:r>
              <w:rPr>
                <w:rFonts w:hint="eastAsia"/>
              </w:rPr>
              <w:t>（4）文献检索费</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1000</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检索相关文献</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500</w:t>
            </w: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273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pPr>
            <w:r>
              <w:rPr>
                <w:rFonts w:hint="eastAsia"/>
              </w:rPr>
              <w:t>（5）论文出版费</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lang w:val="en-US" w:eastAsia="zh-CN"/>
              </w:rPr>
              <w:t>2</w:t>
            </w:r>
            <w:r>
              <w:rPr>
                <w:rFonts w:hint="eastAsia"/>
                <w:b/>
                <w:bCs/>
              </w:rPr>
              <w:t>000</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论文版面费</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bCs/>
                <w:lang w:val="en-US" w:eastAsia="zh-CN"/>
              </w:rPr>
            </w:pP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bCs/>
                <w:lang w:val="en-US" w:eastAsia="zh-CN"/>
              </w:rPr>
            </w:pPr>
            <w:r>
              <w:rPr>
                <w:rFonts w:hint="eastAsia"/>
                <w:b/>
                <w:bCs/>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273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pPr>
            <w:r>
              <w:rPr>
                <w:rFonts w:hint="eastAsia"/>
              </w:rPr>
              <w:t>2. 仪器设备购置费</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1000</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硬盘购买</w:t>
            </w:r>
          </w:p>
          <w:p>
            <w:pPr>
              <w:jc w:val="center"/>
              <w:rPr>
                <w:b/>
                <w:bCs/>
              </w:rPr>
            </w:pPr>
            <w:r>
              <w:rPr>
                <w:rFonts w:hint="eastAsia"/>
                <w:b/>
                <w:bCs/>
              </w:rPr>
              <w:t>服务器租用</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1000</w:t>
            </w: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273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pPr>
            <w:r>
              <w:rPr>
                <w:rFonts w:hint="eastAsia"/>
              </w:rPr>
              <w:t>3. 实验装置试制费</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0</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b/>
                <w:bCs/>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0</w:t>
            </w: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273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pPr>
            <w:r>
              <w:rPr>
                <w:rFonts w:hint="eastAsia"/>
              </w:rPr>
              <w:t>4. 材料费</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lang w:val="en-US" w:eastAsia="zh-CN"/>
              </w:rPr>
              <w:t>4</w:t>
            </w:r>
            <w:r>
              <w:rPr>
                <w:rFonts w:hint="eastAsia"/>
                <w:b/>
                <w:bCs/>
              </w:rPr>
              <w:t>000</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lang w:val="en-US" w:eastAsia="zh-CN"/>
              </w:rPr>
              <w:t>耗材</w:t>
            </w:r>
            <w:r>
              <w:rPr>
                <w:rFonts w:hint="eastAsia"/>
                <w:b/>
                <w:bCs/>
              </w:rPr>
              <w:t>、</w:t>
            </w:r>
            <w:r>
              <w:rPr>
                <w:rFonts w:hint="eastAsia"/>
                <w:b/>
                <w:bCs/>
                <w:lang w:val="en-US" w:eastAsia="zh-CN"/>
              </w:rPr>
              <w:t>资料购买与</w:t>
            </w:r>
            <w:r>
              <w:rPr>
                <w:rFonts w:hint="eastAsia"/>
                <w:b/>
                <w:bCs/>
              </w:rPr>
              <w:t>打印费</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lang w:val="en-US" w:eastAsia="zh-CN"/>
              </w:rPr>
              <w:t>20</w:t>
            </w:r>
            <w:r>
              <w:rPr>
                <w:rFonts w:hint="eastAsia"/>
                <w:b/>
                <w:bCs/>
              </w:rPr>
              <w:t>00</w:t>
            </w:r>
            <w:bookmarkStart w:id="0" w:name="_GoBack"/>
            <w:bookmarkEnd w:id="0"/>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lang w:val="en-US" w:eastAsia="zh-CN"/>
              </w:rPr>
              <w:t>20</w:t>
            </w:r>
            <w:r>
              <w:rPr>
                <w:rFonts w:hint="eastAsia"/>
                <w:b/>
                <w:bC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273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eastAsia="仿宋_GB2312"/>
              </w:rPr>
            </w:pPr>
            <w:r>
              <w:rPr>
                <w:rFonts w:hint="eastAsia" w:eastAsia="仿宋_GB2312"/>
              </w:rPr>
              <w:t>学校批准经费</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10000</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b/>
                <w:bCs/>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b/>
                <w:bCs/>
                <w:lang w:val="en-US"/>
              </w:rPr>
            </w:pPr>
            <w:r>
              <w:rPr>
                <w:rFonts w:hint="eastAsia"/>
                <w:b/>
                <w:bCs/>
                <w:lang w:val="en-US" w:eastAsia="zh-CN"/>
              </w:rPr>
              <w:t>4000</w:t>
            </w: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lang w:val="en-US" w:eastAsia="zh-CN"/>
              </w:rPr>
              <w:t>6</w:t>
            </w:r>
            <w:r>
              <w:rPr>
                <w:rFonts w:hint="eastAsia"/>
                <w:b/>
                <w:bCs/>
              </w:rPr>
              <w:t>000</w:t>
            </w:r>
          </w:p>
        </w:tc>
      </w:tr>
    </w:tbl>
    <w:p>
      <w:pPr>
        <w:numPr>
          <w:ilvl w:val="1"/>
          <w:numId w:val="1"/>
        </w:numPr>
        <w:tabs>
          <w:tab w:val="left" w:pos="720"/>
          <w:tab w:val="clear" w:pos="1532"/>
        </w:tabs>
        <w:spacing w:before="156" w:beforeLines="50" w:after="156" w:afterLines="50" w:line="460" w:lineRule="exact"/>
        <w:ind w:left="0" w:right="567" w:firstLine="0"/>
        <w:rPr>
          <w:rFonts w:eastAsia="黑体"/>
          <w:bCs/>
          <w:sz w:val="28"/>
        </w:rPr>
      </w:pPr>
      <w:r>
        <w:rPr>
          <w:rFonts w:hint="eastAsia" w:eastAsia="黑体"/>
          <w:bCs/>
          <w:sz w:val="28"/>
        </w:rPr>
        <w:t>指导教师意见</w:t>
      </w:r>
    </w:p>
    <w:tbl>
      <w:tblPr>
        <w:tblStyle w:val="4"/>
        <w:tblW w:w="8542" w:type="dxa"/>
        <w:tblInd w:w="133"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54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4403" w:hRule="exact"/>
        </w:trPr>
        <w:tc>
          <w:tcPr>
            <w:tcW w:w="8542" w:type="dxa"/>
            <w:tcBorders>
              <w:top w:val="single" w:color="auto" w:sz="4" w:space="0"/>
              <w:left w:val="single" w:color="auto" w:sz="4" w:space="0"/>
              <w:bottom w:val="single" w:color="auto" w:sz="4" w:space="0"/>
              <w:right w:val="single" w:color="auto" w:sz="4" w:space="0"/>
            </w:tcBorders>
          </w:tcPr>
          <w:p>
            <w:pPr>
              <w:spacing w:line="460" w:lineRule="exact"/>
              <w:rPr>
                <w:rFonts w:ascii="仿宋_GB2312" w:eastAsia="仿宋_GB2312"/>
                <w:sz w:val="24"/>
              </w:rPr>
            </w:pPr>
          </w:p>
          <w:p>
            <w:pPr>
              <w:spacing w:line="460" w:lineRule="exact"/>
              <w:ind w:firstLine="480" w:firstLineChars="200"/>
              <w:rPr>
                <w:rFonts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8"/>
                <w:szCs w:val="28"/>
              </w:rPr>
              <w:t>项目选题</w:t>
            </w:r>
            <w:r>
              <w:rPr>
                <w:rFonts w:hint="eastAsia" w:ascii="仿宋_GB2312" w:eastAsia="仿宋_GB2312"/>
                <w:sz w:val="28"/>
                <w:szCs w:val="28"/>
                <w:lang w:val="en-US" w:eastAsia="zh-CN"/>
              </w:rPr>
              <w:t>对于加强学生管理、提高班主任工作效能具有积极</w:t>
            </w:r>
            <w:r>
              <w:rPr>
                <w:rFonts w:hint="eastAsia" w:ascii="仿宋_GB2312" w:eastAsia="仿宋_GB2312"/>
                <w:sz w:val="28"/>
                <w:szCs w:val="28"/>
              </w:rPr>
              <w:t>意义，</w:t>
            </w:r>
            <w:r>
              <w:rPr>
                <w:rFonts w:hint="eastAsia" w:ascii="仿宋_GB2312" w:eastAsia="仿宋_GB2312"/>
                <w:sz w:val="28"/>
                <w:szCs w:val="28"/>
                <w:lang w:val="en-US" w:eastAsia="zh-CN"/>
              </w:rPr>
              <w:t>项目</w:t>
            </w:r>
            <w:r>
              <w:rPr>
                <w:rFonts w:hint="eastAsia" w:ascii="仿宋_GB2312" w:eastAsia="仿宋_GB2312"/>
                <w:sz w:val="28"/>
                <w:szCs w:val="28"/>
              </w:rPr>
              <w:t>研究内容</w:t>
            </w:r>
            <w:r>
              <w:rPr>
                <w:rFonts w:hint="eastAsia" w:ascii="仿宋_GB2312" w:eastAsia="仿宋_GB2312"/>
                <w:sz w:val="28"/>
                <w:szCs w:val="28"/>
                <w:lang w:val="en-US" w:eastAsia="zh-CN"/>
              </w:rPr>
              <w:t>针对班主任工作各环节的需要展开且</w:t>
            </w:r>
            <w:r>
              <w:rPr>
                <w:rFonts w:hint="eastAsia" w:ascii="仿宋_GB2312" w:eastAsia="仿宋_GB2312"/>
                <w:sz w:val="28"/>
                <w:szCs w:val="28"/>
              </w:rPr>
              <w:t>详实，技术路线</w:t>
            </w:r>
            <w:r>
              <w:rPr>
                <w:rFonts w:hint="eastAsia" w:ascii="仿宋_GB2312" w:eastAsia="仿宋_GB2312"/>
                <w:sz w:val="28"/>
                <w:szCs w:val="28"/>
                <w:lang w:val="en-US" w:eastAsia="zh-CN"/>
              </w:rPr>
              <w:t>与研究方法</w:t>
            </w:r>
            <w:r>
              <w:rPr>
                <w:rFonts w:hint="eastAsia" w:ascii="仿宋_GB2312" w:eastAsia="仿宋_GB2312"/>
                <w:sz w:val="28"/>
                <w:szCs w:val="28"/>
              </w:rPr>
              <w:t>科学可行，</w:t>
            </w:r>
            <w:r>
              <w:rPr>
                <w:rFonts w:hint="eastAsia" w:ascii="仿宋_GB2312" w:eastAsia="仿宋_GB2312"/>
                <w:sz w:val="28"/>
                <w:szCs w:val="28"/>
                <w:lang w:val="en-US" w:eastAsia="zh-CN"/>
              </w:rPr>
              <w:t>前期已有一定的</w:t>
            </w:r>
            <w:r>
              <w:rPr>
                <w:rFonts w:hint="eastAsia" w:ascii="仿宋_GB2312" w:eastAsia="仿宋_GB2312"/>
                <w:sz w:val="28"/>
                <w:szCs w:val="28"/>
              </w:rPr>
              <w:t>研究基础，</w:t>
            </w:r>
            <w:r>
              <w:rPr>
                <w:rFonts w:hint="eastAsia" w:ascii="仿宋_GB2312" w:eastAsia="仿宋_GB2312"/>
                <w:sz w:val="28"/>
                <w:szCs w:val="28"/>
                <w:lang w:val="en-US" w:eastAsia="zh-CN"/>
              </w:rPr>
              <w:t>按计划开展可望取得较好效果。</w:t>
            </w:r>
          </w:p>
          <w:p>
            <w:pPr>
              <w:spacing w:line="460" w:lineRule="exact"/>
              <w:rPr>
                <w:rFonts w:ascii="仿宋_GB2312" w:eastAsia="仿宋_GB2312"/>
                <w:sz w:val="24"/>
              </w:rPr>
            </w:pPr>
          </w:p>
          <w:p>
            <w:pPr>
              <w:spacing w:line="460" w:lineRule="exact"/>
              <w:ind w:firstLine="4958" w:firstLineChars="2058"/>
              <w:rPr>
                <w:rFonts w:ascii="仿宋_GB2312" w:eastAsia="仿宋_GB2312"/>
                <w:b/>
                <w:sz w:val="24"/>
              </w:rPr>
            </w:pPr>
            <w:r>
              <w:rPr>
                <w:rFonts w:hint="eastAsia" w:ascii="仿宋_GB2312" w:eastAsia="仿宋_GB2312"/>
                <w:b/>
                <w:sz w:val="24"/>
              </w:rPr>
              <w:t>导师（签章）：</w:t>
            </w:r>
          </w:p>
          <w:p>
            <w:pPr>
              <w:spacing w:line="460" w:lineRule="exact"/>
              <w:ind w:firstLine="6358" w:firstLineChars="2639"/>
              <w:rPr>
                <w:rFonts w:ascii="仿宋_GB2312" w:eastAsia="仿宋_GB2312"/>
                <w:b/>
                <w:sz w:val="24"/>
              </w:rPr>
            </w:pPr>
            <w:r>
              <w:rPr>
                <w:rFonts w:hint="eastAsia" w:ascii="仿宋_GB2312" w:eastAsia="仿宋_GB2312"/>
                <w:b/>
                <w:sz w:val="24"/>
              </w:rPr>
              <w:t>年  月   日</w:t>
            </w:r>
          </w:p>
        </w:tc>
      </w:tr>
    </w:tbl>
    <w:p>
      <w:pPr>
        <w:numPr>
          <w:ilvl w:val="1"/>
          <w:numId w:val="1"/>
        </w:numPr>
        <w:tabs>
          <w:tab w:val="left" w:pos="720"/>
          <w:tab w:val="clear" w:pos="1532"/>
        </w:tabs>
        <w:spacing w:before="156" w:beforeLines="50" w:after="156" w:afterLines="50" w:line="460" w:lineRule="exact"/>
        <w:ind w:left="0" w:right="567" w:firstLine="0"/>
        <w:rPr>
          <w:rFonts w:eastAsia="黑体"/>
          <w:bCs/>
          <w:sz w:val="28"/>
        </w:rPr>
      </w:pPr>
      <w:r>
        <w:rPr>
          <w:rFonts w:hint="eastAsia" w:eastAsia="黑体"/>
          <w:bCs/>
          <w:sz w:val="28"/>
        </w:rPr>
        <w:t>院系大学生创新创业训练计划专家组意见</w:t>
      </w:r>
    </w:p>
    <w:tbl>
      <w:tblPr>
        <w:tblStyle w:val="4"/>
        <w:tblW w:w="8505" w:type="dxa"/>
        <w:tblInd w:w="133"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50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3406" w:hRule="exact"/>
        </w:trPr>
        <w:tc>
          <w:tcPr>
            <w:tcW w:w="8505" w:type="dxa"/>
            <w:tcBorders>
              <w:top w:val="single" w:color="auto" w:sz="4" w:space="0"/>
              <w:left w:val="single" w:color="auto" w:sz="4" w:space="0"/>
              <w:bottom w:val="single" w:color="auto" w:sz="4" w:space="0"/>
              <w:right w:val="single" w:color="auto" w:sz="4" w:space="0"/>
            </w:tcBorders>
          </w:tcPr>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ind w:firstLine="4368" w:firstLineChars="1813"/>
              <w:rPr>
                <w:rFonts w:ascii="仿宋_GB2312" w:eastAsia="仿宋_GB2312"/>
                <w:b/>
                <w:sz w:val="24"/>
              </w:rPr>
            </w:pPr>
            <w:r>
              <w:rPr>
                <w:rFonts w:hint="eastAsia" w:ascii="仿宋_GB2312" w:eastAsia="仿宋_GB2312"/>
                <w:b/>
                <w:sz w:val="24"/>
              </w:rPr>
              <w:t>专家组组长（签章）：</w:t>
            </w:r>
          </w:p>
          <w:p>
            <w:pPr>
              <w:spacing w:line="460" w:lineRule="exact"/>
              <w:ind w:firstLine="6276" w:firstLineChars="2605"/>
              <w:rPr>
                <w:rFonts w:eastAsia="楷体"/>
              </w:rPr>
            </w:pPr>
            <w:r>
              <w:rPr>
                <w:rFonts w:hint="eastAsia" w:ascii="仿宋_GB2312" w:eastAsia="仿宋_GB2312"/>
                <w:b/>
                <w:sz w:val="24"/>
              </w:rPr>
              <w:t>年  月   日</w:t>
            </w:r>
          </w:p>
        </w:tc>
      </w:tr>
    </w:tbl>
    <w:p>
      <w:pPr>
        <w:numPr>
          <w:ilvl w:val="1"/>
          <w:numId w:val="1"/>
        </w:numPr>
        <w:tabs>
          <w:tab w:val="left" w:pos="720"/>
          <w:tab w:val="clear" w:pos="1532"/>
        </w:tabs>
        <w:spacing w:before="156" w:beforeLines="50" w:after="156" w:afterLines="50" w:line="460" w:lineRule="exact"/>
        <w:ind w:left="0" w:right="567" w:firstLine="0"/>
        <w:rPr>
          <w:rFonts w:eastAsia="黑体"/>
          <w:bCs/>
          <w:sz w:val="28"/>
        </w:rPr>
      </w:pPr>
      <w:r>
        <w:rPr>
          <w:rFonts w:hint="eastAsia" w:eastAsia="黑体"/>
          <w:bCs/>
          <w:sz w:val="28"/>
        </w:rPr>
        <w:t xml:space="preserve">学校大学生创新创业训练计划专家组意见 </w:t>
      </w:r>
    </w:p>
    <w:tbl>
      <w:tblPr>
        <w:tblStyle w:val="4"/>
        <w:tblW w:w="8505" w:type="dxa"/>
        <w:tblInd w:w="133"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50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3265" w:hRule="exact"/>
        </w:trPr>
        <w:tc>
          <w:tcPr>
            <w:tcW w:w="8505" w:type="dxa"/>
            <w:tcBorders>
              <w:top w:val="single" w:color="auto" w:sz="4" w:space="0"/>
              <w:left w:val="single" w:color="auto" w:sz="4" w:space="0"/>
              <w:bottom w:val="single" w:color="auto" w:sz="4" w:space="0"/>
              <w:right w:val="single" w:color="auto" w:sz="4" w:space="0"/>
            </w:tcBorders>
          </w:tcPr>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ind w:firstLine="4604" w:firstLineChars="1911"/>
              <w:rPr>
                <w:rFonts w:ascii="仿宋_GB2312" w:eastAsia="仿宋_GB2312"/>
                <w:b/>
                <w:sz w:val="24"/>
              </w:rPr>
            </w:pPr>
            <w:r>
              <w:rPr>
                <w:rFonts w:hint="eastAsia" w:ascii="仿宋_GB2312" w:eastAsia="仿宋_GB2312"/>
                <w:b/>
                <w:sz w:val="24"/>
              </w:rPr>
              <w:t>负责人（签章）：</w:t>
            </w:r>
          </w:p>
          <w:p>
            <w:pPr>
              <w:spacing w:line="460" w:lineRule="exact"/>
              <w:ind w:firstLine="6011" w:firstLineChars="2495"/>
              <w:rPr>
                <w:rFonts w:ascii="仿宋_GB2312" w:eastAsia="仿宋_GB2312"/>
                <w:b/>
                <w:sz w:val="24"/>
              </w:rPr>
            </w:pPr>
            <w:r>
              <w:rPr>
                <w:rFonts w:hint="eastAsia" w:ascii="仿宋_GB2312" w:eastAsia="仿宋_GB2312"/>
                <w:b/>
                <w:sz w:val="24"/>
              </w:rPr>
              <w:t>年  月   日</w:t>
            </w:r>
          </w:p>
        </w:tc>
      </w:tr>
    </w:tbl>
    <w:p>
      <w:pPr>
        <w:tabs>
          <w:tab w:val="left" w:pos="720"/>
          <w:tab w:val="left" w:pos="1544"/>
        </w:tabs>
        <w:spacing w:before="156" w:beforeLines="50" w:after="156" w:afterLines="50" w:line="460" w:lineRule="exact"/>
        <w:ind w:right="567"/>
        <w:rPr>
          <w:rFonts w:eastAsia="黑体"/>
          <w:bCs/>
          <w:sz w:val="28"/>
        </w:rPr>
      </w:pPr>
    </w:p>
    <w:p>
      <w:pPr>
        <w:numPr>
          <w:ilvl w:val="1"/>
          <w:numId w:val="1"/>
        </w:numPr>
        <w:tabs>
          <w:tab w:val="left" w:pos="720"/>
          <w:tab w:val="clear" w:pos="1532"/>
        </w:tabs>
        <w:spacing w:before="156" w:beforeLines="50" w:after="156" w:afterLines="50" w:line="460" w:lineRule="exact"/>
        <w:ind w:left="0" w:right="567" w:firstLine="0"/>
        <w:rPr>
          <w:rFonts w:eastAsia="黑体"/>
          <w:bCs/>
          <w:sz w:val="28"/>
        </w:rPr>
      </w:pPr>
      <w:r>
        <w:rPr>
          <w:rFonts w:hint="eastAsia" w:eastAsia="黑体"/>
          <w:bCs/>
          <w:sz w:val="28"/>
        </w:rPr>
        <w:t>大学生创新创业训练计划领导小组审批意见</w:t>
      </w:r>
    </w:p>
    <w:tbl>
      <w:tblPr>
        <w:tblStyle w:val="4"/>
        <w:tblW w:w="8505" w:type="dxa"/>
        <w:tblInd w:w="133"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50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1299" w:hRule="exact"/>
        </w:trPr>
        <w:tc>
          <w:tcPr>
            <w:tcW w:w="8505" w:type="dxa"/>
            <w:tcBorders>
              <w:top w:val="single" w:color="auto" w:sz="4" w:space="0"/>
              <w:left w:val="single" w:color="auto" w:sz="4" w:space="0"/>
              <w:bottom w:val="single" w:color="auto" w:sz="4" w:space="0"/>
              <w:right w:val="single" w:color="auto" w:sz="4" w:space="0"/>
            </w:tcBorders>
          </w:tcPr>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ind w:firstLine="4486" w:firstLineChars="1862"/>
              <w:rPr>
                <w:rFonts w:ascii="仿宋_GB2312" w:eastAsia="仿宋_GB2312"/>
                <w:b/>
                <w:sz w:val="24"/>
              </w:rPr>
            </w:pPr>
            <w:r>
              <w:rPr>
                <w:rFonts w:hint="eastAsia" w:ascii="仿宋_GB2312" w:eastAsia="仿宋_GB2312"/>
                <w:b/>
                <w:sz w:val="24"/>
              </w:rPr>
              <w:t>负责人（签章）：</w:t>
            </w:r>
          </w:p>
          <w:p>
            <w:pPr>
              <w:spacing w:line="460" w:lineRule="exact"/>
              <w:ind w:firstLine="6149" w:firstLineChars="2552"/>
              <w:rPr>
                <w:rFonts w:ascii="仿宋_GB2312" w:eastAsia="仿宋_GB2312"/>
                <w:b/>
                <w:sz w:val="24"/>
              </w:rPr>
            </w:pPr>
            <w:r>
              <w:rPr>
                <w:rFonts w:hint="eastAsia" w:ascii="仿宋_GB2312" w:eastAsia="仿宋_GB2312"/>
                <w:b/>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96E93"/>
    <w:multiLevelType w:val="singleLevel"/>
    <w:tmpl w:val="99C96E93"/>
    <w:lvl w:ilvl="0" w:tentative="0">
      <w:start w:val="1"/>
      <w:numFmt w:val="decimal"/>
      <w:suff w:val="nothing"/>
      <w:lvlText w:val="%1、"/>
      <w:lvlJc w:val="left"/>
    </w:lvl>
  </w:abstractNum>
  <w:abstractNum w:abstractNumId="1">
    <w:nsid w:val="06E93DEA"/>
    <w:multiLevelType w:val="multilevel"/>
    <w:tmpl w:val="06E93DEA"/>
    <w:lvl w:ilvl="0" w:tentative="0">
      <w:start w:val="1"/>
      <w:numFmt w:val="japaneseCounting"/>
      <w:lvlText w:val="（%1）"/>
      <w:lvlJc w:val="left"/>
      <w:pPr>
        <w:tabs>
          <w:tab w:val="left" w:pos="972"/>
        </w:tabs>
        <w:ind w:left="972" w:hanging="972"/>
      </w:pPr>
      <w:rPr>
        <w:rFonts w:hint="default"/>
      </w:rPr>
    </w:lvl>
    <w:lvl w:ilvl="1" w:tentative="0">
      <w:start w:val="1"/>
      <w:numFmt w:val="decimal"/>
      <w:lvlText w:val="%2."/>
      <w:lvlJc w:val="left"/>
      <w:pPr>
        <w:tabs>
          <w:tab w:val="left" w:pos="780"/>
        </w:tabs>
        <w:ind w:left="780" w:hanging="360"/>
      </w:pPr>
      <w:rPr>
        <w:rFonts w:hint="default"/>
        <w:b w:val="0"/>
      </w:rPr>
    </w:lvl>
    <w:lvl w:ilvl="2" w:tentative="0">
      <w:start w:val="1"/>
      <w:numFmt w:val="japaneseCounting"/>
      <w:lvlText w:val="%3、"/>
      <w:lvlJc w:val="left"/>
      <w:pPr>
        <w:tabs>
          <w:tab w:val="left" w:pos="1560"/>
        </w:tabs>
        <w:ind w:left="1560" w:hanging="720"/>
      </w:pPr>
      <w:rPr>
        <w:rFonts w:hint="default"/>
      </w:rPr>
    </w:lvl>
    <w:lvl w:ilvl="3" w:tentative="0">
      <w:start w:val="2"/>
      <w:numFmt w:val="decimal"/>
      <w:lvlText w:val="%4"/>
      <w:lvlJc w:val="left"/>
      <w:pPr>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A8254E7"/>
    <w:multiLevelType w:val="multilevel"/>
    <w:tmpl w:val="0A8254E7"/>
    <w:lvl w:ilvl="0" w:tentative="0">
      <w:start w:val="1"/>
      <w:numFmt w:val="decimal"/>
      <w:lvlText w:val="（%1）"/>
      <w:lvlJc w:val="left"/>
      <w:pPr>
        <w:tabs>
          <w:tab w:val="left" w:pos="1544"/>
        </w:tabs>
        <w:ind w:left="1544" w:hanging="984"/>
      </w:pPr>
    </w:lvl>
    <w:lvl w:ilvl="1" w:tentative="0">
      <w:start w:val="1"/>
      <w:numFmt w:val="japaneseCounting"/>
      <w:lvlText w:val="%2、"/>
      <w:lvlJc w:val="left"/>
      <w:pPr>
        <w:tabs>
          <w:tab w:val="left" w:pos="1532"/>
        </w:tabs>
        <w:ind w:left="1532" w:hanging="552"/>
      </w:pPr>
      <w:rPr>
        <w:rFonts w:eastAsia="黑体"/>
        <w:sz w:val="28"/>
      </w:r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85BE9"/>
    <w:rsid w:val="00001C91"/>
    <w:rsid w:val="00014247"/>
    <w:rsid w:val="0001441C"/>
    <w:rsid w:val="00022CA2"/>
    <w:rsid w:val="0002602C"/>
    <w:rsid w:val="00026962"/>
    <w:rsid w:val="0003006B"/>
    <w:rsid w:val="00035D22"/>
    <w:rsid w:val="00040BD7"/>
    <w:rsid w:val="0004143A"/>
    <w:rsid w:val="0004276A"/>
    <w:rsid w:val="00051CEE"/>
    <w:rsid w:val="00064DAE"/>
    <w:rsid w:val="00072D5C"/>
    <w:rsid w:val="000752E1"/>
    <w:rsid w:val="00080A93"/>
    <w:rsid w:val="00082F8D"/>
    <w:rsid w:val="000876A1"/>
    <w:rsid w:val="00097909"/>
    <w:rsid w:val="000A3BA5"/>
    <w:rsid w:val="000A49DB"/>
    <w:rsid w:val="000A5793"/>
    <w:rsid w:val="000B3C4E"/>
    <w:rsid w:val="000C420F"/>
    <w:rsid w:val="000D49FB"/>
    <w:rsid w:val="000E3CC6"/>
    <w:rsid w:val="000F0930"/>
    <w:rsid w:val="000F2ED1"/>
    <w:rsid w:val="000F3420"/>
    <w:rsid w:val="000F781C"/>
    <w:rsid w:val="00105FB4"/>
    <w:rsid w:val="001112CB"/>
    <w:rsid w:val="00123B1A"/>
    <w:rsid w:val="00127D8C"/>
    <w:rsid w:val="00130441"/>
    <w:rsid w:val="00131FBD"/>
    <w:rsid w:val="0014279C"/>
    <w:rsid w:val="001524DC"/>
    <w:rsid w:val="001563B1"/>
    <w:rsid w:val="00160913"/>
    <w:rsid w:val="00160947"/>
    <w:rsid w:val="00163359"/>
    <w:rsid w:val="001701B8"/>
    <w:rsid w:val="00170F6B"/>
    <w:rsid w:val="001916E7"/>
    <w:rsid w:val="001959B4"/>
    <w:rsid w:val="00197224"/>
    <w:rsid w:val="00197ABF"/>
    <w:rsid w:val="001A6B96"/>
    <w:rsid w:val="001A7808"/>
    <w:rsid w:val="001C3F3F"/>
    <w:rsid w:val="001C52BF"/>
    <w:rsid w:val="001C58B6"/>
    <w:rsid w:val="001C6835"/>
    <w:rsid w:val="001D00CA"/>
    <w:rsid w:val="001D26C4"/>
    <w:rsid w:val="001D5830"/>
    <w:rsid w:val="001E69A3"/>
    <w:rsid w:val="001E6A55"/>
    <w:rsid w:val="001E72A9"/>
    <w:rsid w:val="002000CC"/>
    <w:rsid w:val="00210951"/>
    <w:rsid w:val="00216BDF"/>
    <w:rsid w:val="00221CC7"/>
    <w:rsid w:val="00222FFC"/>
    <w:rsid w:val="0022433E"/>
    <w:rsid w:val="00227CDB"/>
    <w:rsid w:val="00235C35"/>
    <w:rsid w:val="002401B1"/>
    <w:rsid w:val="00241AE4"/>
    <w:rsid w:val="00245686"/>
    <w:rsid w:val="002638D0"/>
    <w:rsid w:val="00280C5E"/>
    <w:rsid w:val="00281952"/>
    <w:rsid w:val="00282AC6"/>
    <w:rsid w:val="0028657D"/>
    <w:rsid w:val="00286815"/>
    <w:rsid w:val="00293014"/>
    <w:rsid w:val="00293195"/>
    <w:rsid w:val="00293B65"/>
    <w:rsid w:val="00297BD6"/>
    <w:rsid w:val="002A0728"/>
    <w:rsid w:val="002B0D98"/>
    <w:rsid w:val="002B3419"/>
    <w:rsid w:val="002C09FF"/>
    <w:rsid w:val="002C3CD4"/>
    <w:rsid w:val="002C6DBE"/>
    <w:rsid w:val="002D4395"/>
    <w:rsid w:val="002E0868"/>
    <w:rsid w:val="002E0AA9"/>
    <w:rsid w:val="002F1E41"/>
    <w:rsid w:val="00303EF7"/>
    <w:rsid w:val="00305128"/>
    <w:rsid w:val="0030775D"/>
    <w:rsid w:val="003147C9"/>
    <w:rsid w:val="003158F9"/>
    <w:rsid w:val="00317026"/>
    <w:rsid w:val="00322058"/>
    <w:rsid w:val="00323861"/>
    <w:rsid w:val="003257FB"/>
    <w:rsid w:val="00332BCE"/>
    <w:rsid w:val="003337CC"/>
    <w:rsid w:val="003352A9"/>
    <w:rsid w:val="003368DA"/>
    <w:rsid w:val="00336DB1"/>
    <w:rsid w:val="003447D7"/>
    <w:rsid w:val="0036059F"/>
    <w:rsid w:val="003624FE"/>
    <w:rsid w:val="00362C8C"/>
    <w:rsid w:val="003662D5"/>
    <w:rsid w:val="00370482"/>
    <w:rsid w:val="00370FC4"/>
    <w:rsid w:val="003813B8"/>
    <w:rsid w:val="0038174C"/>
    <w:rsid w:val="00383761"/>
    <w:rsid w:val="003863B3"/>
    <w:rsid w:val="00397AF8"/>
    <w:rsid w:val="003A7C3F"/>
    <w:rsid w:val="003A7D59"/>
    <w:rsid w:val="003B5114"/>
    <w:rsid w:val="003C123E"/>
    <w:rsid w:val="003D60BB"/>
    <w:rsid w:val="003E48F6"/>
    <w:rsid w:val="003F1929"/>
    <w:rsid w:val="0040307D"/>
    <w:rsid w:val="00404708"/>
    <w:rsid w:val="00404A41"/>
    <w:rsid w:val="00420B53"/>
    <w:rsid w:val="0042171C"/>
    <w:rsid w:val="00423B81"/>
    <w:rsid w:val="00437B3F"/>
    <w:rsid w:val="00445D2C"/>
    <w:rsid w:val="00447ECD"/>
    <w:rsid w:val="00452EE0"/>
    <w:rsid w:val="00455AE3"/>
    <w:rsid w:val="00460BD1"/>
    <w:rsid w:val="00467D7B"/>
    <w:rsid w:val="00474EF8"/>
    <w:rsid w:val="00485EB0"/>
    <w:rsid w:val="00494450"/>
    <w:rsid w:val="004A11FE"/>
    <w:rsid w:val="004A6D35"/>
    <w:rsid w:val="004B034B"/>
    <w:rsid w:val="004B1865"/>
    <w:rsid w:val="004B2745"/>
    <w:rsid w:val="004C1B28"/>
    <w:rsid w:val="004D052B"/>
    <w:rsid w:val="004E6F0C"/>
    <w:rsid w:val="004F16CF"/>
    <w:rsid w:val="004F706C"/>
    <w:rsid w:val="00502DE6"/>
    <w:rsid w:val="00510FB2"/>
    <w:rsid w:val="00516590"/>
    <w:rsid w:val="00522B3B"/>
    <w:rsid w:val="005311CE"/>
    <w:rsid w:val="00545849"/>
    <w:rsid w:val="00550CDA"/>
    <w:rsid w:val="00551372"/>
    <w:rsid w:val="0055187B"/>
    <w:rsid w:val="00552EC3"/>
    <w:rsid w:val="005545EF"/>
    <w:rsid w:val="005563BE"/>
    <w:rsid w:val="00557131"/>
    <w:rsid w:val="00564060"/>
    <w:rsid w:val="00571BB7"/>
    <w:rsid w:val="00581815"/>
    <w:rsid w:val="00585615"/>
    <w:rsid w:val="005857D7"/>
    <w:rsid w:val="00590094"/>
    <w:rsid w:val="005B36E5"/>
    <w:rsid w:val="005B4251"/>
    <w:rsid w:val="005C4680"/>
    <w:rsid w:val="005D54C0"/>
    <w:rsid w:val="005D72BE"/>
    <w:rsid w:val="005E5BF2"/>
    <w:rsid w:val="00603F0C"/>
    <w:rsid w:val="00613E74"/>
    <w:rsid w:val="0062215C"/>
    <w:rsid w:val="00625835"/>
    <w:rsid w:val="0062670F"/>
    <w:rsid w:val="00627867"/>
    <w:rsid w:val="006356BB"/>
    <w:rsid w:val="006566E9"/>
    <w:rsid w:val="00660D96"/>
    <w:rsid w:val="00663CD3"/>
    <w:rsid w:val="006722E6"/>
    <w:rsid w:val="00676A11"/>
    <w:rsid w:val="0067734D"/>
    <w:rsid w:val="006844E9"/>
    <w:rsid w:val="006874AA"/>
    <w:rsid w:val="00692405"/>
    <w:rsid w:val="00693B9A"/>
    <w:rsid w:val="00695EA5"/>
    <w:rsid w:val="00696113"/>
    <w:rsid w:val="006A14B2"/>
    <w:rsid w:val="006A14DB"/>
    <w:rsid w:val="006A2D95"/>
    <w:rsid w:val="006A3F1D"/>
    <w:rsid w:val="006B11ED"/>
    <w:rsid w:val="006B705F"/>
    <w:rsid w:val="006C48D6"/>
    <w:rsid w:val="006C4EBD"/>
    <w:rsid w:val="006D0E67"/>
    <w:rsid w:val="006D3B93"/>
    <w:rsid w:val="006D73B9"/>
    <w:rsid w:val="006F15B0"/>
    <w:rsid w:val="006F2720"/>
    <w:rsid w:val="006F32F8"/>
    <w:rsid w:val="006F39B0"/>
    <w:rsid w:val="006F7A81"/>
    <w:rsid w:val="00703F50"/>
    <w:rsid w:val="0070519B"/>
    <w:rsid w:val="00713B97"/>
    <w:rsid w:val="00714AB0"/>
    <w:rsid w:val="0071607B"/>
    <w:rsid w:val="007165D1"/>
    <w:rsid w:val="00721F63"/>
    <w:rsid w:val="00737CA0"/>
    <w:rsid w:val="00741D9B"/>
    <w:rsid w:val="00766412"/>
    <w:rsid w:val="007673D5"/>
    <w:rsid w:val="0077081B"/>
    <w:rsid w:val="007768DE"/>
    <w:rsid w:val="007912AB"/>
    <w:rsid w:val="007A5D19"/>
    <w:rsid w:val="007A68E5"/>
    <w:rsid w:val="007C205E"/>
    <w:rsid w:val="007C3054"/>
    <w:rsid w:val="007C4528"/>
    <w:rsid w:val="007D47E8"/>
    <w:rsid w:val="007D577F"/>
    <w:rsid w:val="007D7EF5"/>
    <w:rsid w:val="007F0F69"/>
    <w:rsid w:val="00801E20"/>
    <w:rsid w:val="008042B5"/>
    <w:rsid w:val="00805714"/>
    <w:rsid w:val="00810079"/>
    <w:rsid w:val="0081295C"/>
    <w:rsid w:val="00813F2F"/>
    <w:rsid w:val="0081406C"/>
    <w:rsid w:val="00816468"/>
    <w:rsid w:val="00822D95"/>
    <w:rsid w:val="00824D98"/>
    <w:rsid w:val="008314B9"/>
    <w:rsid w:val="00841030"/>
    <w:rsid w:val="008464CF"/>
    <w:rsid w:val="008715C9"/>
    <w:rsid w:val="00877002"/>
    <w:rsid w:val="00883226"/>
    <w:rsid w:val="00883673"/>
    <w:rsid w:val="00885C30"/>
    <w:rsid w:val="008914D5"/>
    <w:rsid w:val="00895EE1"/>
    <w:rsid w:val="008A5C76"/>
    <w:rsid w:val="008A6469"/>
    <w:rsid w:val="008B0F00"/>
    <w:rsid w:val="008C0B85"/>
    <w:rsid w:val="008C32B4"/>
    <w:rsid w:val="008D0101"/>
    <w:rsid w:val="008D060E"/>
    <w:rsid w:val="008D5FD2"/>
    <w:rsid w:val="008E5CBF"/>
    <w:rsid w:val="008E63DA"/>
    <w:rsid w:val="00923529"/>
    <w:rsid w:val="00943C99"/>
    <w:rsid w:val="00954A14"/>
    <w:rsid w:val="00956A5C"/>
    <w:rsid w:val="009640A0"/>
    <w:rsid w:val="00980EF7"/>
    <w:rsid w:val="00982AC9"/>
    <w:rsid w:val="00983E56"/>
    <w:rsid w:val="009857ED"/>
    <w:rsid w:val="00986974"/>
    <w:rsid w:val="00991061"/>
    <w:rsid w:val="009A1472"/>
    <w:rsid w:val="009A1A96"/>
    <w:rsid w:val="009A4A76"/>
    <w:rsid w:val="009A6671"/>
    <w:rsid w:val="009C2447"/>
    <w:rsid w:val="009D24B6"/>
    <w:rsid w:val="009D4FC5"/>
    <w:rsid w:val="009E238D"/>
    <w:rsid w:val="009F376A"/>
    <w:rsid w:val="009F46FD"/>
    <w:rsid w:val="00A00363"/>
    <w:rsid w:val="00A01B6A"/>
    <w:rsid w:val="00A02539"/>
    <w:rsid w:val="00A02D92"/>
    <w:rsid w:val="00A0647B"/>
    <w:rsid w:val="00A0765A"/>
    <w:rsid w:val="00A12F5D"/>
    <w:rsid w:val="00A165AC"/>
    <w:rsid w:val="00A20F23"/>
    <w:rsid w:val="00A21237"/>
    <w:rsid w:val="00A218DB"/>
    <w:rsid w:val="00A412FF"/>
    <w:rsid w:val="00A5012E"/>
    <w:rsid w:val="00A51BEA"/>
    <w:rsid w:val="00A5381A"/>
    <w:rsid w:val="00A558B1"/>
    <w:rsid w:val="00A65F74"/>
    <w:rsid w:val="00A664A5"/>
    <w:rsid w:val="00A665AC"/>
    <w:rsid w:val="00A66A11"/>
    <w:rsid w:val="00A87208"/>
    <w:rsid w:val="00A90F66"/>
    <w:rsid w:val="00AA29FE"/>
    <w:rsid w:val="00AA753F"/>
    <w:rsid w:val="00AC0B25"/>
    <w:rsid w:val="00AC3D9D"/>
    <w:rsid w:val="00AC6897"/>
    <w:rsid w:val="00AD1E9C"/>
    <w:rsid w:val="00AE097A"/>
    <w:rsid w:val="00AE2CDF"/>
    <w:rsid w:val="00AE55D7"/>
    <w:rsid w:val="00B0286A"/>
    <w:rsid w:val="00B07435"/>
    <w:rsid w:val="00B15A2E"/>
    <w:rsid w:val="00B16808"/>
    <w:rsid w:val="00B262FC"/>
    <w:rsid w:val="00B32270"/>
    <w:rsid w:val="00B37DDA"/>
    <w:rsid w:val="00B46911"/>
    <w:rsid w:val="00B52821"/>
    <w:rsid w:val="00B57AB9"/>
    <w:rsid w:val="00B615AA"/>
    <w:rsid w:val="00B62F18"/>
    <w:rsid w:val="00B70571"/>
    <w:rsid w:val="00B820E6"/>
    <w:rsid w:val="00BA082F"/>
    <w:rsid w:val="00BC2068"/>
    <w:rsid w:val="00BC5151"/>
    <w:rsid w:val="00BC56A4"/>
    <w:rsid w:val="00BD243F"/>
    <w:rsid w:val="00BD3AFB"/>
    <w:rsid w:val="00BD3E03"/>
    <w:rsid w:val="00BD761B"/>
    <w:rsid w:val="00BE049B"/>
    <w:rsid w:val="00BE3B30"/>
    <w:rsid w:val="00BE66D3"/>
    <w:rsid w:val="00BF1199"/>
    <w:rsid w:val="00BF3DA2"/>
    <w:rsid w:val="00BF531A"/>
    <w:rsid w:val="00C025E7"/>
    <w:rsid w:val="00C03F0D"/>
    <w:rsid w:val="00C042AB"/>
    <w:rsid w:val="00C046EE"/>
    <w:rsid w:val="00C05EB3"/>
    <w:rsid w:val="00C06398"/>
    <w:rsid w:val="00C26294"/>
    <w:rsid w:val="00C3373E"/>
    <w:rsid w:val="00C34D29"/>
    <w:rsid w:val="00C408A8"/>
    <w:rsid w:val="00C47183"/>
    <w:rsid w:val="00C524BF"/>
    <w:rsid w:val="00C5426C"/>
    <w:rsid w:val="00C6069C"/>
    <w:rsid w:val="00C61263"/>
    <w:rsid w:val="00C658A2"/>
    <w:rsid w:val="00C70522"/>
    <w:rsid w:val="00C7414F"/>
    <w:rsid w:val="00C75D36"/>
    <w:rsid w:val="00C805F2"/>
    <w:rsid w:val="00C90D41"/>
    <w:rsid w:val="00CA36EB"/>
    <w:rsid w:val="00CA437D"/>
    <w:rsid w:val="00CA7954"/>
    <w:rsid w:val="00CA79F4"/>
    <w:rsid w:val="00CB1C33"/>
    <w:rsid w:val="00CB1FCE"/>
    <w:rsid w:val="00CB36AB"/>
    <w:rsid w:val="00CB40B2"/>
    <w:rsid w:val="00CB4D7B"/>
    <w:rsid w:val="00CC125E"/>
    <w:rsid w:val="00CC47C5"/>
    <w:rsid w:val="00CC4CCE"/>
    <w:rsid w:val="00CC5988"/>
    <w:rsid w:val="00CC7FA9"/>
    <w:rsid w:val="00CD4571"/>
    <w:rsid w:val="00CD4BE1"/>
    <w:rsid w:val="00CE2538"/>
    <w:rsid w:val="00CF7EEC"/>
    <w:rsid w:val="00D00823"/>
    <w:rsid w:val="00D00D19"/>
    <w:rsid w:val="00D148CD"/>
    <w:rsid w:val="00D23098"/>
    <w:rsid w:val="00D237E9"/>
    <w:rsid w:val="00D26734"/>
    <w:rsid w:val="00D30A59"/>
    <w:rsid w:val="00D35226"/>
    <w:rsid w:val="00D35C7A"/>
    <w:rsid w:val="00D6053A"/>
    <w:rsid w:val="00D64754"/>
    <w:rsid w:val="00D76BC4"/>
    <w:rsid w:val="00D85E00"/>
    <w:rsid w:val="00D93350"/>
    <w:rsid w:val="00D944EB"/>
    <w:rsid w:val="00DA03CB"/>
    <w:rsid w:val="00DA076E"/>
    <w:rsid w:val="00DA589A"/>
    <w:rsid w:val="00DB548D"/>
    <w:rsid w:val="00DB6FE6"/>
    <w:rsid w:val="00DB750E"/>
    <w:rsid w:val="00DD42A1"/>
    <w:rsid w:val="00DF50EC"/>
    <w:rsid w:val="00E06983"/>
    <w:rsid w:val="00E1231C"/>
    <w:rsid w:val="00E1654D"/>
    <w:rsid w:val="00E168B0"/>
    <w:rsid w:val="00E23B50"/>
    <w:rsid w:val="00E2588F"/>
    <w:rsid w:val="00E45D04"/>
    <w:rsid w:val="00E47DD7"/>
    <w:rsid w:val="00E53F74"/>
    <w:rsid w:val="00E55970"/>
    <w:rsid w:val="00E842F5"/>
    <w:rsid w:val="00EA19ED"/>
    <w:rsid w:val="00EA3EFA"/>
    <w:rsid w:val="00EA46C6"/>
    <w:rsid w:val="00EA5BB8"/>
    <w:rsid w:val="00EA5FC9"/>
    <w:rsid w:val="00EB2AFD"/>
    <w:rsid w:val="00EB4BC1"/>
    <w:rsid w:val="00EC3ABF"/>
    <w:rsid w:val="00EC72F1"/>
    <w:rsid w:val="00ED2959"/>
    <w:rsid w:val="00EE2C5C"/>
    <w:rsid w:val="00EE7F30"/>
    <w:rsid w:val="00EF2AF8"/>
    <w:rsid w:val="00EF4B2F"/>
    <w:rsid w:val="00F01420"/>
    <w:rsid w:val="00F03EDC"/>
    <w:rsid w:val="00F24F24"/>
    <w:rsid w:val="00F279A6"/>
    <w:rsid w:val="00F36792"/>
    <w:rsid w:val="00F401C8"/>
    <w:rsid w:val="00F40504"/>
    <w:rsid w:val="00F43C40"/>
    <w:rsid w:val="00F5133C"/>
    <w:rsid w:val="00F52C33"/>
    <w:rsid w:val="00F53BB1"/>
    <w:rsid w:val="00F5428B"/>
    <w:rsid w:val="00F6610D"/>
    <w:rsid w:val="00F70D4C"/>
    <w:rsid w:val="00F72A19"/>
    <w:rsid w:val="00F75A42"/>
    <w:rsid w:val="00F8060B"/>
    <w:rsid w:val="00F85BE9"/>
    <w:rsid w:val="00F86787"/>
    <w:rsid w:val="00F93686"/>
    <w:rsid w:val="00F96482"/>
    <w:rsid w:val="00FA6311"/>
    <w:rsid w:val="00FA734D"/>
    <w:rsid w:val="00FB0937"/>
    <w:rsid w:val="00FB1871"/>
    <w:rsid w:val="00FB359B"/>
    <w:rsid w:val="00FB3A46"/>
    <w:rsid w:val="00FB487C"/>
    <w:rsid w:val="00FB5854"/>
    <w:rsid w:val="00FC44DC"/>
    <w:rsid w:val="00FD3E0B"/>
    <w:rsid w:val="00FE7BD1"/>
    <w:rsid w:val="03C1166C"/>
    <w:rsid w:val="1A9F08B4"/>
    <w:rsid w:val="1C291661"/>
    <w:rsid w:val="22002168"/>
    <w:rsid w:val="27CF04C3"/>
    <w:rsid w:val="30485148"/>
    <w:rsid w:val="36A2370D"/>
    <w:rsid w:val="38B51371"/>
    <w:rsid w:val="467D2CF6"/>
    <w:rsid w:val="555A0F07"/>
    <w:rsid w:val="61A34D4A"/>
    <w:rsid w:val="6E97380B"/>
    <w:rsid w:val="7AAE22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rPr>
  </w:style>
  <w:style w:type="character" w:customStyle="1" w:styleId="7">
    <w:name w:val="页眉 字符"/>
    <w:basedOn w:val="5"/>
    <w:link w:val="3"/>
    <w:qFormat/>
    <w:uiPriority w:val="99"/>
    <w:rPr>
      <w:rFonts w:ascii="Times New Roman" w:hAnsi="Times New Roman" w:eastAsia="宋体" w:cs="Times New Roman"/>
      <w:sz w:val="18"/>
      <w:szCs w:val="18"/>
    </w:rPr>
  </w:style>
  <w:style w:type="character" w:customStyle="1" w:styleId="8">
    <w:name w:val="页脚 字符"/>
    <w:basedOn w:val="5"/>
    <w:link w:val="2"/>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1105</Words>
  <Characters>6305</Characters>
  <Lines>52</Lines>
  <Paragraphs>14</Paragraphs>
  <TotalTime>13</TotalTime>
  <ScaleCrop>false</ScaleCrop>
  <LinksUpToDate>false</LinksUpToDate>
  <CharactersWithSpaces>7396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2020-06-19T08:01:00Z</dcterms:created>
  <dc:creator>chris</dc:creator>
  <cp:lastModifiedBy>Administrator</cp:lastModifiedBy>
  <dcterms:modified xsi:type="dcterms:W3CDTF">2020-07-01T02:27:04Z</dcterms:modified>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